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187A" w14:textId="77777777" w:rsidR="00EA145F" w:rsidRPr="00C340C6" w:rsidRDefault="00EA145F" w:rsidP="00BD7064">
      <w:pPr>
        <w:pStyle w:val="Head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C340C6">
        <w:rPr>
          <w:rFonts w:ascii="Times New Roman" w:hAnsi="Times New Roman" w:cs="Times New Roman"/>
          <w:noProof/>
          <w:lang w:eastAsia="es-PY"/>
        </w:rPr>
        <w:drawing>
          <wp:anchor distT="0" distB="0" distL="114300" distR="114300" simplePos="0" relativeHeight="251710464" behindDoc="0" locked="0" layoutInCell="1" allowOverlap="1" wp14:anchorId="04BDFE06" wp14:editId="07C6E56E">
            <wp:simplePos x="0" y="0"/>
            <wp:positionH relativeFrom="column">
              <wp:posOffset>2291715</wp:posOffset>
            </wp:positionH>
            <wp:positionV relativeFrom="paragraph">
              <wp:posOffset>0</wp:posOffset>
            </wp:positionV>
            <wp:extent cx="1526540" cy="64198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0C6">
        <w:rPr>
          <w:rFonts w:ascii="Times New Roman" w:hAnsi="Times New Roman" w:cs="Times New Roman"/>
          <w:noProof/>
          <w:lang w:eastAsia="es-PY"/>
        </w:rPr>
        <w:drawing>
          <wp:anchor distT="0" distB="0" distL="114300" distR="114300" simplePos="0" relativeHeight="251708416" behindDoc="0" locked="0" layoutInCell="1" allowOverlap="1" wp14:anchorId="745C57BE" wp14:editId="159F095D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2068195" cy="688975"/>
            <wp:effectExtent l="0" t="0" r="825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ERIO-DEL-AMBI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0C6">
        <w:rPr>
          <w:rFonts w:ascii="Times New Roman" w:hAnsi="Times New Roman" w:cs="Times New Roman"/>
          <w:noProof/>
          <w:lang w:eastAsia="es-PY"/>
        </w:rPr>
        <w:drawing>
          <wp:anchor distT="0" distB="0" distL="114300" distR="114300" simplePos="0" relativeHeight="251709440" behindDoc="0" locked="0" layoutInCell="1" allowOverlap="1" wp14:anchorId="1136F9A6" wp14:editId="05140603">
            <wp:simplePos x="0" y="0"/>
            <wp:positionH relativeFrom="column">
              <wp:posOffset>4482465</wp:posOffset>
            </wp:positionH>
            <wp:positionV relativeFrom="paragraph">
              <wp:posOffset>0</wp:posOffset>
            </wp:positionV>
            <wp:extent cx="1181735" cy="64833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ARAGUAY DE LA GEN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5DD" w:rsidRPr="00C3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340C6">
        <w:rPr>
          <w:rFonts w:ascii="Times New Roman" w:hAnsi="Times New Roman" w:cs="Times New Roman"/>
          <w:noProof/>
        </w:rPr>
        <w:t xml:space="preserve">                 </w:t>
      </w:r>
    </w:p>
    <w:p w14:paraId="6376C10E" w14:textId="77777777" w:rsidR="000405F3" w:rsidRPr="00C340C6" w:rsidRDefault="001F05DD" w:rsidP="00BD7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DD933E4" w14:textId="77777777" w:rsidR="001F05DD" w:rsidRPr="00C340C6" w:rsidRDefault="001F05DD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C4CA62F" w14:textId="77777777" w:rsidR="001D7C6E" w:rsidRPr="00C340C6" w:rsidRDefault="001D7C6E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B4914A2" w14:textId="77777777" w:rsidR="000405F3" w:rsidRPr="00C340C6" w:rsidRDefault="000405F3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1AFECFCA" w14:textId="77777777" w:rsidR="00C340C6" w:rsidRPr="00C340C6" w:rsidRDefault="00C340C6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C2C02FC" w14:textId="77777777" w:rsidR="001D7C6E" w:rsidRPr="00C340C6" w:rsidRDefault="001D7C6E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F7B67DF" w14:textId="77777777" w:rsidR="001D7C6E" w:rsidRPr="00C340C6" w:rsidRDefault="001D7C6E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2DA95B2D" w14:textId="77777777" w:rsidR="000405F3" w:rsidRPr="00C340C6" w:rsidRDefault="00BD1F88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340C6">
        <w:rPr>
          <w:rFonts w:ascii="Times New Roman" w:hAnsi="Times New Roman" w:cs="Times New Roman"/>
          <w:b/>
          <w:noProof/>
          <w:sz w:val="50"/>
          <w:szCs w:val="50"/>
          <w:lang w:eastAsia="es-PY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C37571C" wp14:editId="1D2A34FC">
                <wp:simplePos x="0" y="0"/>
                <wp:positionH relativeFrom="column">
                  <wp:posOffset>-1080135</wp:posOffset>
                </wp:positionH>
                <wp:positionV relativeFrom="paragraph">
                  <wp:posOffset>18415</wp:posOffset>
                </wp:positionV>
                <wp:extent cx="7552055" cy="2374900"/>
                <wp:effectExtent l="0" t="0" r="10795" b="254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5" cy="237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B880E" id="10 Rectángulo" o:spid="_x0000_s1026" style="position:absolute;margin-left:-85.05pt;margin-top:1.45pt;width:594.65pt;height:187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" fillcolor="#d9e2f3 [664]" strokecolor="#d9e2f3 [664]" strokeweight="1pt"/>
            </w:pict>
          </mc:Fallback>
        </mc:AlternateContent>
      </w:r>
    </w:p>
    <w:p w14:paraId="392BDA4E" w14:textId="05FBC9DC" w:rsidR="00C272F0" w:rsidRDefault="00D06ED3" w:rsidP="00C272F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340C6">
        <w:rPr>
          <w:rFonts w:ascii="Times New Roman" w:hAnsi="Times New Roman" w:cs="Times New Roman"/>
          <w:b/>
          <w:sz w:val="60"/>
          <w:szCs w:val="60"/>
        </w:rPr>
        <w:t>INFORME ANUAL</w:t>
      </w:r>
    </w:p>
    <w:p w14:paraId="277BA490" w14:textId="77777777" w:rsidR="00C272F0" w:rsidRDefault="00C272F0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COMISIÓN NACIONAL DE CAMBIO CLIMÁTICO</w:t>
      </w:r>
      <w:r w:rsidR="00D06ED3" w:rsidRPr="00C340C6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14:paraId="382DB14E" w14:textId="4D64DF29" w:rsidR="000405F3" w:rsidRPr="00C340C6" w:rsidRDefault="00D06ED3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340C6">
        <w:rPr>
          <w:rFonts w:ascii="Times New Roman" w:hAnsi="Times New Roman" w:cs="Times New Roman"/>
          <w:b/>
          <w:sz w:val="60"/>
          <w:szCs w:val="60"/>
        </w:rPr>
        <w:t>201</w:t>
      </w:r>
      <w:r w:rsidR="006E5A9F" w:rsidRPr="00C340C6">
        <w:rPr>
          <w:rFonts w:ascii="Times New Roman" w:hAnsi="Times New Roman" w:cs="Times New Roman"/>
          <w:b/>
          <w:sz w:val="60"/>
          <w:szCs w:val="60"/>
        </w:rPr>
        <w:t>9</w:t>
      </w:r>
    </w:p>
    <w:p w14:paraId="4BF7E257" w14:textId="77777777" w:rsidR="000405F3" w:rsidRPr="00C340C6" w:rsidRDefault="000405F3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7FB2F7BF" w14:textId="77777777" w:rsidR="000405F3" w:rsidRPr="00C340C6" w:rsidRDefault="000405F3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0FD759EB" w14:textId="77777777" w:rsidR="00292FEB" w:rsidRPr="00C340C6" w:rsidRDefault="00292FEB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53A145D7" w14:textId="77777777" w:rsidR="001F05DD" w:rsidRPr="00C340C6" w:rsidRDefault="001F05DD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6D012F28" w14:textId="50643BDC" w:rsidR="00292FEB" w:rsidRPr="00C340C6" w:rsidRDefault="00877952" w:rsidP="00BD7064">
      <w:pPr>
        <w:tabs>
          <w:tab w:val="center" w:pos="2872"/>
          <w:tab w:val="left" w:pos="5025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C340C6">
        <w:rPr>
          <w:noProof/>
          <w:lang w:eastAsia="es-PY"/>
        </w:rPr>
        <w:drawing>
          <wp:anchor distT="0" distB="0" distL="114300" distR="114300" simplePos="0" relativeHeight="251712512" behindDoc="1" locked="0" layoutInCell="1" allowOverlap="1" wp14:anchorId="2E2689A4" wp14:editId="0E169BF4">
            <wp:simplePos x="0" y="0"/>
            <wp:positionH relativeFrom="column">
              <wp:posOffset>3781425</wp:posOffset>
            </wp:positionH>
            <wp:positionV relativeFrom="paragraph">
              <wp:posOffset>361950</wp:posOffset>
            </wp:positionV>
            <wp:extent cx="2686050" cy="1000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57" t="33387" r="6251" b="38568"/>
                    <a:stretch/>
                  </pic:blipFill>
                  <pic:spPr bwMode="auto">
                    <a:xfrm>
                      <a:off x="0" y="0"/>
                      <a:ext cx="26860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40C6">
        <w:rPr>
          <w:rFonts w:ascii="Times New Roman" w:hAnsi="Times New Roman" w:cs="Times New Roman"/>
          <w:b/>
          <w:sz w:val="50"/>
          <w:szCs w:val="50"/>
        </w:rPr>
        <w:tab/>
      </w:r>
      <w:r w:rsidRPr="00C340C6">
        <w:rPr>
          <w:rFonts w:ascii="Times New Roman" w:hAnsi="Times New Roman" w:cs="Times New Roman"/>
          <w:b/>
          <w:sz w:val="50"/>
          <w:szCs w:val="50"/>
        </w:rPr>
        <w:tab/>
      </w:r>
    </w:p>
    <w:p w14:paraId="617AFA81" w14:textId="77777777" w:rsidR="001F05DD" w:rsidRPr="00C340C6" w:rsidRDefault="001F05DD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5E91322" w14:textId="77777777" w:rsidR="001F05DD" w:rsidRPr="00C340C6" w:rsidRDefault="001F05DD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7CFE8366" w14:textId="77777777" w:rsidR="00877952" w:rsidRPr="00C340C6" w:rsidRDefault="00877952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B03D445" w14:textId="77777777" w:rsidR="00877952" w:rsidRPr="00C340C6" w:rsidRDefault="00877952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198FEB40" w14:textId="0F6CBEC5" w:rsidR="00666CD5" w:rsidRPr="00C340C6" w:rsidRDefault="000405F3" w:rsidP="00BD7064">
      <w:pPr>
        <w:tabs>
          <w:tab w:val="left" w:pos="1695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340C6">
        <w:rPr>
          <w:rFonts w:ascii="Times New Roman" w:hAnsi="Times New Roman" w:cs="Times New Roman"/>
          <w:b/>
          <w:sz w:val="50"/>
          <w:szCs w:val="50"/>
        </w:rPr>
        <w:t>Asunción, Paraguay</w:t>
      </w:r>
    </w:p>
    <w:p w14:paraId="4140BF4E" w14:textId="2ADAB883" w:rsidR="00292FEB" w:rsidRPr="00C340C6" w:rsidRDefault="000405F3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340C6">
        <w:rPr>
          <w:rFonts w:ascii="Times New Roman" w:hAnsi="Times New Roman" w:cs="Times New Roman"/>
          <w:b/>
          <w:sz w:val="50"/>
          <w:szCs w:val="50"/>
        </w:rPr>
        <w:t>Diciembre 201</w:t>
      </w:r>
      <w:r w:rsidR="006E5A9F" w:rsidRPr="00C340C6">
        <w:rPr>
          <w:rFonts w:ascii="Times New Roman" w:hAnsi="Times New Roman" w:cs="Times New Roman"/>
          <w:b/>
          <w:sz w:val="50"/>
          <w:szCs w:val="50"/>
        </w:rPr>
        <w:t>9</w:t>
      </w:r>
    </w:p>
    <w:p w14:paraId="21E5426D" w14:textId="77777777" w:rsidR="00292FEB" w:rsidRPr="00C340C6" w:rsidRDefault="00292FEB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92FEB" w:rsidRPr="00C340C6" w:rsidSect="009C082C">
          <w:headerReference w:type="default" r:id="rId12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33216B4" w14:textId="77777777" w:rsidR="00E66888" w:rsidRPr="00C340C6" w:rsidRDefault="00E66888" w:rsidP="00BD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lastRenderedPageBreak/>
        <w:t>PROGRAMA NACIONAL DE CAMBIO CLIMÁTICO</w:t>
      </w:r>
    </w:p>
    <w:p w14:paraId="639DDFB0" w14:textId="77777777" w:rsidR="00E66888" w:rsidRPr="00C340C6" w:rsidRDefault="00E66888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B5D25" w14:textId="013BE543" w:rsidR="00BE0486" w:rsidRPr="00C340C6" w:rsidRDefault="00556053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Decreto N° 14.943 </w:t>
      </w:r>
      <w:r w:rsidR="00BE518F" w:rsidRPr="00C340C6">
        <w:rPr>
          <w:rFonts w:ascii="Times New Roman" w:hAnsi="Times New Roman" w:cs="Times New Roman"/>
          <w:sz w:val="24"/>
          <w:szCs w:val="24"/>
        </w:rPr>
        <w:t>d</w:t>
      </w:r>
      <w:r w:rsidR="005C02CD" w:rsidRPr="00C340C6">
        <w:rPr>
          <w:rFonts w:ascii="Times New Roman" w:hAnsi="Times New Roman" w:cs="Times New Roman"/>
          <w:sz w:val="24"/>
          <w:szCs w:val="24"/>
        </w:rPr>
        <w:t xml:space="preserve">erogado por la nueva Ley 5875/17 </w:t>
      </w:r>
      <w:r w:rsidRPr="00C340C6">
        <w:rPr>
          <w:rFonts w:ascii="Times New Roman" w:hAnsi="Times New Roman" w:cs="Times New Roman"/>
          <w:sz w:val="24"/>
          <w:szCs w:val="24"/>
        </w:rPr>
        <w:t>de fecha 09 de octubre de 200</w:t>
      </w:r>
      <w:r w:rsidR="00EA145F" w:rsidRPr="00C340C6">
        <w:rPr>
          <w:rFonts w:ascii="Times New Roman" w:hAnsi="Times New Roman" w:cs="Times New Roman"/>
          <w:sz w:val="24"/>
          <w:szCs w:val="24"/>
        </w:rPr>
        <w:t>1</w:t>
      </w:r>
      <w:r w:rsidR="008730AB" w:rsidRPr="00C340C6">
        <w:rPr>
          <w:rFonts w:ascii="Times New Roman" w:hAnsi="Times New Roman" w:cs="Times New Roman"/>
          <w:sz w:val="24"/>
          <w:szCs w:val="24"/>
        </w:rPr>
        <w:t xml:space="preserve"> implementó el Programa Nacional de Cambio Climático, dependiente </w:t>
      </w:r>
      <w:r w:rsidR="00BE0486" w:rsidRPr="00C340C6">
        <w:rPr>
          <w:rFonts w:ascii="Times New Roman" w:hAnsi="Times New Roman" w:cs="Times New Roman"/>
          <w:sz w:val="24"/>
          <w:szCs w:val="24"/>
        </w:rPr>
        <w:t>de la Secretaría del Ambiente e integrada por la Comisión Nacional de Cambio Climático y la Dirección Nacional de Cambio Climático que actuarán en forma conjunta, armónica y ordenada en la evaluación e implementación de las acciones vinculadas a las obligaciones asumidas por la República del Paraguay dentro del Convenio Marco de Naciones Un</w:t>
      </w:r>
      <w:r w:rsidR="00217BF0" w:rsidRPr="00C340C6">
        <w:rPr>
          <w:rFonts w:ascii="Times New Roman" w:hAnsi="Times New Roman" w:cs="Times New Roman"/>
          <w:sz w:val="24"/>
          <w:szCs w:val="24"/>
        </w:rPr>
        <w:t>idas sobre el Cambio Climático,</w:t>
      </w:r>
      <w:r w:rsidR="00BE0486" w:rsidRPr="00C340C6">
        <w:rPr>
          <w:rFonts w:ascii="Times New Roman" w:hAnsi="Times New Roman" w:cs="Times New Roman"/>
          <w:sz w:val="24"/>
          <w:szCs w:val="24"/>
        </w:rPr>
        <w:t xml:space="preserve"> el Protocolo de K</w:t>
      </w:r>
      <w:r w:rsidR="00344296" w:rsidRPr="00C340C6">
        <w:rPr>
          <w:rFonts w:ascii="Times New Roman" w:hAnsi="Times New Roman" w:cs="Times New Roman"/>
          <w:sz w:val="24"/>
          <w:szCs w:val="24"/>
        </w:rPr>
        <w:t>i</w:t>
      </w:r>
      <w:r w:rsidR="00BE0486" w:rsidRPr="00C340C6">
        <w:rPr>
          <w:rFonts w:ascii="Times New Roman" w:hAnsi="Times New Roman" w:cs="Times New Roman"/>
          <w:sz w:val="24"/>
          <w:szCs w:val="24"/>
        </w:rPr>
        <w:t>oto</w:t>
      </w:r>
      <w:r w:rsidR="00217BF0" w:rsidRPr="00C340C6">
        <w:rPr>
          <w:rFonts w:ascii="Times New Roman" w:hAnsi="Times New Roman" w:cs="Times New Roman"/>
          <w:sz w:val="24"/>
          <w:szCs w:val="24"/>
        </w:rPr>
        <w:t xml:space="preserve"> y el Acuerdo de París</w:t>
      </w:r>
      <w:r w:rsidR="00BE0486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210AD9D5" w14:textId="77777777" w:rsidR="00547EB9" w:rsidRPr="00C340C6" w:rsidRDefault="00547EB9" w:rsidP="00BD706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4C89D2" w14:textId="30607073" w:rsidR="00A060D1" w:rsidRPr="00C340C6" w:rsidRDefault="00672063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15 de septiembre de 2017, según la Ley N°5875 Nacional de Cambio Climático en </w:t>
      </w:r>
      <w:r w:rsidR="009C082C" w:rsidRPr="00C340C6">
        <w:rPr>
          <w:rFonts w:ascii="Times New Roman" w:hAnsi="Times New Roman" w:cs="Times New Roman"/>
          <w:sz w:val="24"/>
          <w:szCs w:val="24"/>
        </w:rPr>
        <w:t>su</w:t>
      </w:r>
      <w:r w:rsidR="003C3251" w:rsidRPr="00C340C6">
        <w:rPr>
          <w:rFonts w:ascii="Times New Roman" w:hAnsi="Times New Roman" w:cs="Times New Roman"/>
          <w:sz w:val="24"/>
          <w:szCs w:val="24"/>
        </w:rPr>
        <w:t xml:space="preserve"> Artículo 8 se crea la Comisión Nacional de Cambio Climático</w:t>
      </w:r>
      <w:r w:rsidR="00CA67B2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3C3251" w:rsidRPr="00C340C6">
        <w:rPr>
          <w:rFonts w:ascii="Times New Roman" w:hAnsi="Times New Roman" w:cs="Times New Roman"/>
          <w:sz w:val="24"/>
          <w:szCs w:val="24"/>
        </w:rPr>
        <w:t>como órgano colegiado de carácter institucional e instancia deliberativa y consultiva de la Política Nacional de Cambio Climático.</w:t>
      </w:r>
    </w:p>
    <w:p w14:paraId="3B254725" w14:textId="77777777" w:rsidR="003C3251" w:rsidRPr="00C340C6" w:rsidRDefault="003C3251" w:rsidP="003C3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Integran como miembros plenos de la Comisión Nacional de Cambio Climático, según la Ley N°. 5875/2017 y el Decreto N°. 14.943, las siguientes instituciones:</w:t>
      </w:r>
    </w:p>
    <w:p w14:paraId="20273959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del Ambiente y Desarrollo Sostenible (MADES), que ejercerá la Presidencia de la Comisión; </w:t>
      </w:r>
    </w:p>
    <w:p w14:paraId="1BCFDC2F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Relaciones Exteriores (MRE), que ejercerá la Vicepresidencia; </w:t>
      </w:r>
    </w:p>
    <w:p w14:paraId="103EAA2E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Industria y Comercio (MIC); </w:t>
      </w:r>
    </w:p>
    <w:p w14:paraId="4F13558A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Obras Públicas y Comunicaciones (MOPC); </w:t>
      </w:r>
    </w:p>
    <w:p w14:paraId="33C57D21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Hacienda (MH); </w:t>
      </w:r>
    </w:p>
    <w:p w14:paraId="3A5E2757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Agricultura y Ganadería (MAG); </w:t>
      </w:r>
    </w:p>
    <w:p w14:paraId="491811F7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El Ministerio de Salud Pública y Bienestar Social (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MSPyBS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B761702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la Mujer; </w:t>
      </w:r>
    </w:p>
    <w:p w14:paraId="3C5D7F3E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Secretaría Técnica de Planiﬁcación (STP); </w:t>
      </w:r>
    </w:p>
    <w:p w14:paraId="69E74D5B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Instituto Forestal Nacional (INFONA); </w:t>
      </w:r>
    </w:p>
    <w:p w14:paraId="698F821C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Secretaría de Emergencia Nacional (SEN); </w:t>
      </w:r>
    </w:p>
    <w:p w14:paraId="417F5526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Instituto Paraguayo del Indígena (INDI); </w:t>
      </w:r>
    </w:p>
    <w:p w14:paraId="4CF258A3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Dirección de Meteorología e Hidrología de la Dirección Nacional de Aeronáutica Civil (DINAC); </w:t>
      </w:r>
    </w:p>
    <w:p w14:paraId="083F4A26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Comisión Nacional de Defensa de los Recursos Naturales (CONADERNA) del Honorable Congreso Nacional; </w:t>
      </w:r>
    </w:p>
    <w:p w14:paraId="7F0C3A9D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Dirección de Derecho Ambiental de la Corte Suprema de Justicia; </w:t>
      </w:r>
    </w:p>
    <w:p w14:paraId="13319CB0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Consejo de Gobernadores; </w:t>
      </w:r>
    </w:p>
    <w:p w14:paraId="7154C4F5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La Administración Nacional de Electricidad (ANDE);</w:t>
      </w:r>
    </w:p>
    <w:p w14:paraId="5C14CD9C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Entidad Binacional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ltaipú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20B503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Entidad Binacional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Yacyretá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(EBY); </w:t>
      </w:r>
    </w:p>
    <w:p w14:paraId="72CCF7AC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Universidad Nacional de Asunción (UNA); </w:t>
      </w:r>
    </w:p>
    <w:p w14:paraId="3C467B8B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Universidad Católica Nuestra Señora de la Asunción (UCA); </w:t>
      </w:r>
    </w:p>
    <w:p w14:paraId="76FE5949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Red de Organizaciones No Gubernamentales Ambientalistas del Paraguay (ROAM); </w:t>
      </w:r>
    </w:p>
    <w:p w14:paraId="16B444E7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Unión Industrial Paraguaya (UIP); </w:t>
      </w:r>
    </w:p>
    <w:p w14:paraId="1CC3FD4E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La Asociación Rural del Paraguay (ARP); </w:t>
      </w:r>
    </w:p>
    <w:p w14:paraId="25D95355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Educación y Ciencias (MEC); </w:t>
      </w:r>
    </w:p>
    <w:p w14:paraId="1D5EADFC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Consejo Nacional de Ciencia y Tecnología (CONACYT); </w:t>
      </w:r>
    </w:p>
    <w:p w14:paraId="544568AC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Urbanismo, Vivienda y Hábitat (MUVH); </w:t>
      </w:r>
    </w:p>
    <w:p w14:paraId="05CD7D4F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 Ministerio de Defensa Nacional; </w:t>
      </w:r>
    </w:p>
    <w:p w14:paraId="374CE59D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lastRenderedPageBreak/>
        <w:t>Petróleos Paraguayos (PETROPAR);</w:t>
      </w:r>
    </w:p>
    <w:p w14:paraId="1C118E6E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Ministerio de la Niñez y la Adolescencia </w:t>
      </w:r>
    </w:p>
    <w:p w14:paraId="6891D5FE" w14:textId="77777777" w:rsidR="003C3251" w:rsidRPr="00C340C6" w:rsidRDefault="003C3251" w:rsidP="00850B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Federación por la Autodeterminación de los Pueblos Indígenas (FAPI)</w:t>
      </w:r>
    </w:p>
    <w:p w14:paraId="3C763021" w14:textId="77777777" w:rsidR="00C340C6" w:rsidRPr="00C340C6" w:rsidRDefault="00C340C6" w:rsidP="003C3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EC5D1" w14:textId="77777777" w:rsidR="003C3251" w:rsidRPr="00C340C6" w:rsidRDefault="003C3251" w:rsidP="003C3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El Art. 11 establece las funciones de la Comisión Nacional de Cambio Climático</w:t>
      </w:r>
    </w:p>
    <w:p w14:paraId="7627C1A2" w14:textId="77777777" w:rsidR="003C3251" w:rsidRPr="00C340C6" w:rsidRDefault="003C3251" w:rsidP="003C3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Serán funciones y atribuciones de la Comisión las siguientes:</w:t>
      </w:r>
    </w:p>
    <w:p w14:paraId="6E3C5477" w14:textId="77777777" w:rsidR="003C3251" w:rsidRPr="00C340C6" w:rsidRDefault="003C3251" w:rsidP="00850B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Acompañar la Política Nacional de Cambio Climático y emitir recomendaciones sobre otras políticas públicas nacionales en lo que a Cambio Climático se refiera sobre la base de las consultas requeridas a la misma;</w:t>
      </w:r>
    </w:p>
    <w:p w14:paraId="1B8159BC" w14:textId="77777777" w:rsidR="003C3251" w:rsidRPr="00C340C6" w:rsidRDefault="003C3251" w:rsidP="00850B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Colaborar y cooperar con la Dirección Nacional de Cambio Climático para la implementación de la Política Nacional de Cambio Climático;</w:t>
      </w:r>
    </w:p>
    <w:p w14:paraId="4C5C488E" w14:textId="77777777" w:rsidR="003C3251" w:rsidRPr="00C340C6" w:rsidRDefault="003C3251" w:rsidP="00850B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Reglamentar su funcionamiento;</w:t>
      </w:r>
    </w:p>
    <w:p w14:paraId="0B583F77" w14:textId="77777777" w:rsidR="003C3251" w:rsidRPr="00C340C6" w:rsidRDefault="003C3251" w:rsidP="00850B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Colaborar con los encargados de los fondos internacionales;</w:t>
      </w:r>
    </w:p>
    <w:p w14:paraId="53875D78" w14:textId="77777777" w:rsidR="003C3251" w:rsidRPr="00C340C6" w:rsidRDefault="003C3251" w:rsidP="00850B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Colaborar en la definición de las prioridades de los fondos nacionales en todo cuanto esté relacionado al Cambio Climático y emitir recomendaciones sobre los mismos; y,</w:t>
      </w:r>
    </w:p>
    <w:p w14:paraId="0B19A900" w14:textId="77777777" w:rsidR="003C3251" w:rsidRPr="00C340C6" w:rsidRDefault="003C3251" w:rsidP="00850B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Sesionar en forma trimestral, y cuando el presidente o cualquiera de los miembros de la Comisión lo peticione.</w:t>
      </w:r>
    </w:p>
    <w:p w14:paraId="727527C2" w14:textId="77777777" w:rsidR="003C3251" w:rsidRPr="00C340C6" w:rsidRDefault="003C3251" w:rsidP="00A0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3790F" w14:textId="41D6A775" w:rsidR="00A060D1" w:rsidRPr="00C340C6" w:rsidRDefault="003C3251" w:rsidP="00A0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De acuerdo a l</w:t>
      </w:r>
      <w:r w:rsidR="00A060D1" w:rsidRPr="00C340C6">
        <w:rPr>
          <w:rFonts w:ascii="Times New Roman" w:hAnsi="Times New Roman" w:cs="Times New Roman"/>
          <w:sz w:val="24"/>
          <w:szCs w:val="24"/>
        </w:rPr>
        <w:t xml:space="preserve">a Ley N° 5875/2017 </w:t>
      </w:r>
      <w:r w:rsidRPr="00C340C6">
        <w:rPr>
          <w:rFonts w:ascii="Times New Roman" w:hAnsi="Times New Roman" w:cs="Times New Roman"/>
          <w:sz w:val="24"/>
          <w:szCs w:val="24"/>
        </w:rPr>
        <w:t xml:space="preserve">Capítulo V “de la Dirección Nacional de Cambio Climático”, en su Artículo 12 se </w:t>
      </w:r>
      <w:r w:rsidR="00A060D1" w:rsidRPr="00C340C6">
        <w:rPr>
          <w:rFonts w:ascii="Times New Roman" w:hAnsi="Times New Roman" w:cs="Times New Roman"/>
          <w:sz w:val="24"/>
          <w:szCs w:val="24"/>
        </w:rPr>
        <w:t>crea la Dirección Nacional de Cambio Climático (DNCC), y establece que la misma es la instancia ejecutiva de la Política Nacional de Cambio Climático, y que está a cargo de un Director Nacional, el cual será nombrado por el Ministro del Ministerio del Ambiente y Desarrollo Sostenible. Asimismo, en el Art. 12 de la mencionada Ley se establece que el Ministerio del Ambiente y Desarrollo Sostenible incluirá dentro de su presupuesto anual los recursos necesarios para el cumplimiento de las funciones de esta Dirección.</w:t>
      </w:r>
    </w:p>
    <w:p w14:paraId="1A67E24F" w14:textId="77777777" w:rsidR="00A060D1" w:rsidRPr="00C340C6" w:rsidRDefault="00A060D1" w:rsidP="00A0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1AA79" w14:textId="77777777" w:rsidR="00A060D1" w:rsidRPr="00C340C6" w:rsidRDefault="00A060D1" w:rsidP="00A06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FUNCIONES DE LA DIRECCIÓN NACIONAL DE CAMBIO CLIMÁTICO</w:t>
      </w:r>
    </w:p>
    <w:p w14:paraId="23D5A4A9" w14:textId="77777777" w:rsidR="00A060D1" w:rsidRPr="00C340C6" w:rsidRDefault="00A060D1" w:rsidP="00A0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Conforme al Art. 13 de la Ley Nº 5.875/17, son funciones de la Dirección Nacional de Cambio Climático entre otras las siguientes:</w:t>
      </w:r>
    </w:p>
    <w:p w14:paraId="57B267BA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Hacer cumplir la presente Ley;</w:t>
      </w:r>
    </w:p>
    <w:p w14:paraId="72423484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Implementar la Política Nacional de Cambio Climático;</w:t>
      </w:r>
    </w:p>
    <w:p w14:paraId="70E5A602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Actuar como enlace entre la Secretaría de la Convenio Marco de las Naciones Unidas sobre el Cambio Climático y el Gobierno Nacional; bajo la Dirección del Ministro Secretario Ejecutivo del Ambiente, la que será coordinada con el Ministerio de Relaciones Exteriores;</w:t>
      </w:r>
    </w:p>
    <w:p w14:paraId="351E96E2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Participar en representación del Gobierno Nacional en las reuniones y eventos de carácter técnico, realizados dentro y fuera del país, bajo la Dirección del Ministro Secretario Ejecutivo del Ambiente, la que será coordinada con el Ministerio de Relaciones Exteriores;</w:t>
      </w:r>
    </w:p>
    <w:p w14:paraId="718F3530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Coordinar la elaboración de las comunicaciones nacionales, contribuciones nacionalmente determinadas, los planes nacionales de mitigación y adaptación, los informes bienales de actualización, entre otros a la Secretaría de la Convención de las Naciones Unidas sobre el Cambio Climático;</w:t>
      </w:r>
    </w:p>
    <w:p w14:paraId="1DF87185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Brindar los elementos técnicos en materia de Cambio Climático que sirvan de sustento a la política exterior en esta materia bajo la Dirección del Ministerio de Relaciones Exteriores;</w:t>
      </w:r>
    </w:p>
    <w:p w14:paraId="5F27B130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lastRenderedPageBreak/>
        <w:t>Brindar asesoramiento técnico en la identificación de prioridades para la asignación y optimización de recursos del gobierno nacional que fomenten la investigación sobre Cambio Climático;</w:t>
      </w:r>
    </w:p>
    <w:p w14:paraId="10C56F48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Emitir opiniones respecto de las consultas que le formulen otras dependencias y entidades, así como las que estén previstas en otras Leyes;</w:t>
      </w:r>
    </w:p>
    <w:p w14:paraId="014AE5C4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Promover el intercambio de científicos con instituciones de investigación y enseñanza media superior y superior, tanto, nacionales como internacionales;</w:t>
      </w:r>
    </w:p>
    <w:p w14:paraId="315D440E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Promover la celebración de convenios y proyectos de colaboración con dependencias e instituciones académicas y de investigación, nacionales e internacionales, así como difundir sus resultados;</w:t>
      </w:r>
    </w:p>
    <w:p w14:paraId="62089B3C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Organizar, participar y presentar en conferencias y talleres nacionales e internacionales trabajos sobre los estudios científicos y desarrollos normativos, relacionados con las actividades de la Dirección;</w:t>
      </w:r>
    </w:p>
    <w:p w14:paraId="7F384371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Publicar y difundir catálogos, manuales, artículos e informes técnicos sobre los trabajos que realice en las materias de su competencia;</w:t>
      </w:r>
    </w:p>
    <w:p w14:paraId="2C804B20" w14:textId="77777777" w:rsidR="00A060D1" w:rsidRPr="00C340C6" w:rsidRDefault="00A060D1" w:rsidP="00850B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Todas las demás previstas en esta Ley o que estén relacionadas con el Cambio Climático.</w:t>
      </w:r>
    </w:p>
    <w:p w14:paraId="3081DA61" w14:textId="77777777" w:rsidR="00A060D1" w:rsidRPr="00C340C6" w:rsidRDefault="00A060D1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18EA0" w14:textId="0E525A69" w:rsidR="002F384F" w:rsidRPr="00C340C6" w:rsidRDefault="002F384F" w:rsidP="003C3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0C6">
        <w:rPr>
          <w:rFonts w:ascii="Times New Roman" w:hAnsi="Times New Roman" w:cs="Times New Roman"/>
          <w:b/>
          <w:sz w:val="24"/>
          <w:szCs w:val="24"/>
          <w:u w:val="single"/>
        </w:rPr>
        <w:t>SESIONES REALIZADAS</w:t>
      </w:r>
    </w:p>
    <w:p w14:paraId="61395150" w14:textId="77777777" w:rsidR="002F384F" w:rsidRPr="00C340C6" w:rsidRDefault="002F384F" w:rsidP="00BD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144F3" w14:textId="388E5B34" w:rsidR="004B1F09" w:rsidRPr="00C340C6" w:rsidRDefault="004B1F09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Durante el año 201</w:t>
      </w:r>
      <w:r w:rsidR="002162D7" w:rsidRPr="00C340C6">
        <w:rPr>
          <w:rFonts w:ascii="Times New Roman" w:hAnsi="Times New Roman" w:cs="Times New Roman"/>
          <w:sz w:val="24"/>
          <w:szCs w:val="24"/>
        </w:rPr>
        <w:t>9</w:t>
      </w:r>
      <w:r w:rsidRPr="00C340C6">
        <w:rPr>
          <w:rFonts w:ascii="Times New Roman" w:hAnsi="Times New Roman" w:cs="Times New Roman"/>
          <w:sz w:val="24"/>
          <w:szCs w:val="24"/>
        </w:rPr>
        <w:t>, la Comisión Nacional de Cambio sesionó en fo</w:t>
      </w:r>
      <w:r w:rsidR="008F76A3" w:rsidRPr="00C340C6">
        <w:rPr>
          <w:rFonts w:ascii="Times New Roman" w:hAnsi="Times New Roman" w:cs="Times New Roman"/>
          <w:sz w:val="24"/>
          <w:szCs w:val="24"/>
        </w:rPr>
        <w:t xml:space="preserve">rma ordinaria en </w:t>
      </w:r>
      <w:r w:rsidR="00E01C44" w:rsidRPr="00C340C6">
        <w:rPr>
          <w:rFonts w:ascii="Times New Roman" w:hAnsi="Times New Roman" w:cs="Times New Roman"/>
          <w:sz w:val="24"/>
          <w:szCs w:val="24"/>
        </w:rPr>
        <w:t>4</w:t>
      </w:r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8F76A3" w:rsidRPr="00C340C6">
        <w:rPr>
          <w:rFonts w:ascii="Times New Roman" w:hAnsi="Times New Roman" w:cs="Times New Roman"/>
          <w:sz w:val="24"/>
          <w:szCs w:val="24"/>
        </w:rPr>
        <w:t xml:space="preserve">ocasiones, en forma extraordinaria en </w:t>
      </w:r>
      <w:r w:rsidR="00E01C44" w:rsidRPr="00C340C6">
        <w:rPr>
          <w:rFonts w:ascii="Times New Roman" w:hAnsi="Times New Roman" w:cs="Times New Roman"/>
          <w:sz w:val="24"/>
          <w:szCs w:val="24"/>
        </w:rPr>
        <w:t>una</w:t>
      </w:r>
      <w:r w:rsidRPr="00C340C6">
        <w:rPr>
          <w:rFonts w:ascii="Times New Roman" w:hAnsi="Times New Roman" w:cs="Times New Roman"/>
          <w:sz w:val="24"/>
          <w:szCs w:val="24"/>
        </w:rPr>
        <w:t xml:space="preserve"> ocasi</w:t>
      </w:r>
      <w:r w:rsidR="00E01C44" w:rsidRPr="00C340C6">
        <w:rPr>
          <w:rFonts w:ascii="Times New Roman" w:hAnsi="Times New Roman" w:cs="Times New Roman"/>
          <w:sz w:val="24"/>
          <w:szCs w:val="24"/>
        </w:rPr>
        <w:t>ón</w:t>
      </w:r>
      <w:r w:rsidRPr="00C340C6">
        <w:rPr>
          <w:rFonts w:ascii="Times New Roman" w:hAnsi="Times New Roman" w:cs="Times New Roman"/>
          <w:sz w:val="24"/>
          <w:szCs w:val="24"/>
        </w:rPr>
        <w:t xml:space="preserve">. Así mismo, se ha realizado grupos temático para la elaboración de la Posición Nacional ante la Vigésima </w:t>
      </w:r>
      <w:r w:rsidR="00E01C44" w:rsidRPr="00C340C6">
        <w:rPr>
          <w:rFonts w:ascii="Times New Roman" w:hAnsi="Times New Roman" w:cs="Times New Roman"/>
          <w:sz w:val="24"/>
          <w:szCs w:val="24"/>
        </w:rPr>
        <w:t>Quin</w:t>
      </w:r>
      <w:r w:rsidR="00DA2E1C" w:rsidRPr="00C340C6">
        <w:rPr>
          <w:rFonts w:ascii="Times New Roman" w:hAnsi="Times New Roman" w:cs="Times New Roman"/>
          <w:sz w:val="24"/>
          <w:szCs w:val="24"/>
        </w:rPr>
        <w:t>ta</w:t>
      </w:r>
      <w:r w:rsidRPr="00C340C6">
        <w:rPr>
          <w:rFonts w:ascii="Times New Roman" w:hAnsi="Times New Roman" w:cs="Times New Roman"/>
          <w:sz w:val="24"/>
          <w:szCs w:val="24"/>
        </w:rPr>
        <w:t xml:space="preserve"> Conferencia de las Partes – COP2</w:t>
      </w:r>
      <w:r w:rsidR="00E01C44" w:rsidRPr="00C340C6">
        <w:rPr>
          <w:rFonts w:ascii="Times New Roman" w:hAnsi="Times New Roman" w:cs="Times New Roman"/>
          <w:sz w:val="24"/>
          <w:szCs w:val="24"/>
        </w:rPr>
        <w:t>5</w:t>
      </w:r>
      <w:r w:rsidRPr="00C340C6">
        <w:rPr>
          <w:rFonts w:ascii="Times New Roman" w:hAnsi="Times New Roman" w:cs="Times New Roman"/>
          <w:sz w:val="24"/>
          <w:szCs w:val="24"/>
        </w:rPr>
        <w:t>.</w:t>
      </w:r>
    </w:p>
    <w:p w14:paraId="38EF04C8" w14:textId="3E0BD66A" w:rsidR="008F6D79" w:rsidRPr="00C340C6" w:rsidRDefault="008F6D79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9"/>
        <w:gridCol w:w="2878"/>
        <w:gridCol w:w="2828"/>
      </w:tblGrid>
      <w:tr w:rsidR="005D3E77" w:rsidRPr="00C340C6" w14:paraId="042F1EA1" w14:textId="77777777" w:rsidTr="00855374">
        <w:tc>
          <w:tcPr>
            <w:tcW w:w="2789" w:type="dxa"/>
          </w:tcPr>
          <w:p w14:paraId="449732B7" w14:textId="77777777" w:rsidR="005D3E77" w:rsidRPr="00C340C6" w:rsidRDefault="0091060C" w:rsidP="00BD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2878" w:type="dxa"/>
          </w:tcPr>
          <w:p w14:paraId="778169F3" w14:textId="77777777" w:rsidR="005D3E77" w:rsidRPr="00C340C6" w:rsidRDefault="0091060C" w:rsidP="00BD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b/>
                <w:sz w:val="24"/>
                <w:szCs w:val="24"/>
              </w:rPr>
              <w:t>TEMAS TRATADOS</w:t>
            </w:r>
          </w:p>
        </w:tc>
        <w:tc>
          <w:tcPr>
            <w:tcW w:w="2828" w:type="dxa"/>
          </w:tcPr>
          <w:p w14:paraId="3ACA7674" w14:textId="77777777" w:rsidR="005D3E77" w:rsidRPr="00C340C6" w:rsidRDefault="0091060C" w:rsidP="00BD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</w:p>
        </w:tc>
      </w:tr>
      <w:tr w:rsidR="00D65FC2" w:rsidRPr="00C340C6" w14:paraId="21588ABF" w14:textId="77777777" w:rsidTr="00855374">
        <w:tc>
          <w:tcPr>
            <w:tcW w:w="2789" w:type="dxa"/>
          </w:tcPr>
          <w:p w14:paraId="1EB6BBD7" w14:textId="7A3CC652" w:rsidR="00D65FC2" w:rsidRPr="00C340C6" w:rsidRDefault="00A42C12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26 de Marzo de 2019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350E72B" w14:textId="282B36B2" w:rsidR="00FB3412" w:rsidRPr="00C340C6" w:rsidRDefault="00FB3412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Primera Sesión </w:t>
            </w:r>
            <w:r w:rsidR="00791774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Ordinaria 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de la Comisión Nacional de Cambio Climático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8" w:type="dxa"/>
          </w:tcPr>
          <w:p w14:paraId="53D17226" w14:textId="71D6EEF6" w:rsidR="00D27E8D" w:rsidRPr="00C340C6" w:rsidRDefault="00DA103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1.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Lectura de la Resolución N° 121/2019, mediante el cual se nombra al nuevo Director Nacional de la Dirección Nacional de Cambio Climático. </w:t>
            </w:r>
          </w:p>
          <w:p w14:paraId="25150D53" w14:textId="5D9A5957" w:rsidR="00D27E8D" w:rsidRPr="00C340C6" w:rsidRDefault="00DA103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2.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Lectura y aprobación del orden del día</w:t>
            </w:r>
            <w:r w:rsidR="00E440A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66F7999A" w14:textId="05623B4C" w:rsidR="00D27E8D" w:rsidRPr="00C340C6" w:rsidRDefault="00DA103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3.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Lectura y aprobación del Acta de la reunión anterior</w:t>
            </w:r>
            <w:r w:rsidR="00E440A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0AA9F1E1" w14:textId="43CCA0E8" w:rsidR="00D27E8D" w:rsidRPr="00C340C6" w:rsidRDefault="00D27E8D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Proyecto “Cuarta Comunicación Nacional y Tercer Informe Bienal de Actualización de la República del Paraguay”.</w:t>
            </w:r>
          </w:p>
          <w:p w14:paraId="34B0EFE6" w14:textId="24897A2C" w:rsidR="00D27E8D" w:rsidRPr="00C340C6" w:rsidRDefault="00DA103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4.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Proyecto “Bosques para el Crecimiento Sostenible”</w:t>
            </w:r>
            <w:r w:rsidR="00E440A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02F01603" w14:textId="4920C03A" w:rsidR="00D27E8D" w:rsidRPr="00C340C6" w:rsidRDefault="00DA103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5.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Procesos en curso en el marco del Plan de Implementación de las Contribuciones </w:t>
            </w:r>
            <w:r w:rsidR="00E440A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N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acionalmente Determinadas (</w:t>
            </w:r>
            <w:proofErr w:type="spellStart"/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NDC´s</w:t>
            </w:r>
            <w:proofErr w:type="spellEnd"/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)</w:t>
            </w:r>
            <w:r w:rsidR="00E440A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07E22809" w14:textId="087B4D89" w:rsidR="002F384F" w:rsidRPr="00C340C6" w:rsidRDefault="00DA103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6.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Temas </w:t>
            </w: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v</w:t>
            </w:r>
            <w:r w:rsidR="00D27E8D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arios.</w:t>
            </w:r>
          </w:p>
          <w:p w14:paraId="2BF60B56" w14:textId="7F80076D" w:rsidR="00CD5A63" w:rsidRPr="00C340C6" w:rsidRDefault="00CD5A63" w:rsidP="00BE518F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Se conforma la Comisión Ad-hoc relativa a la canalización de los recursos financieros relacionados al cambio climático (“Comisión Ad-hoc de Finanzas para el Clima”)</w:t>
            </w:r>
            <w:r w:rsidR="00CB75D4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. Se constituye </w:t>
            </w:r>
            <w:r w:rsidR="00CB75D4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lastRenderedPageBreak/>
              <w:t xml:space="preserve">“debido a la urgente necesidad de contar con información transparente sobre los recursos financieros internacionales que ingresan al país en materia de CC, </w:t>
            </w:r>
            <w:r w:rsidR="009B29D6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e información sobre la cuantificación del gasto público en la materia, creación de estrategias de captación de recursos y ejecución de estudios de costos de financiamiento de acciones climáticas, entre otros.</w:t>
            </w:r>
          </w:p>
        </w:tc>
        <w:tc>
          <w:tcPr>
            <w:tcW w:w="2828" w:type="dxa"/>
          </w:tcPr>
          <w:p w14:paraId="3BD91F31" w14:textId="036EBC3E" w:rsidR="00D65FC2" w:rsidRPr="00C340C6" w:rsidRDefault="00A74514" w:rsidP="00850BD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Miembros de la CNCC ratificaron durante el desarrollo de las discusiones, la especial atención del acceso a la información previa a la presentación de las iniciativas a ser implementadas a nivel nacional, atendiendo al marco de transparencia del Acuerdo de París.</w:t>
            </w:r>
          </w:p>
          <w:p w14:paraId="4AACE443" w14:textId="15C78A8A" w:rsidR="00BC204B" w:rsidRPr="00C340C6" w:rsidRDefault="00BC204B" w:rsidP="00BD7064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3A818491" w14:textId="7095B13F" w:rsidR="00DA1034" w:rsidRPr="00C340C6" w:rsidRDefault="00DA1034" w:rsidP="00850BD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Temas varios: </w:t>
            </w:r>
          </w:p>
          <w:p w14:paraId="2BCC907E" w14:textId="5579E06E" w:rsidR="00BC204B" w:rsidRPr="00C340C6" w:rsidRDefault="00EC6336" w:rsidP="00BD7064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</w:t>
            </w:r>
            <w:r w:rsidR="00BC204B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 Comisión Ad-hoc de Finanzas</w:t>
            </w:r>
            <w:r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para el Cambio </w:t>
            </w:r>
            <w:r w:rsidR="00BE518F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Climático</w:t>
            </w:r>
            <w:r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es integrada por</w:t>
            </w:r>
            <w:r w:rsidR="00BC204B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las siguientes Instituciones:</w:t>
            </w:r>
          </w:p>
          <w:p w14:paraId="3948C5DD" w14:textId="4AC4F164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1.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del Ambiente y Desarrollo Sostenible (MADES)</w:t>
            </w:r>
          </w:p>
          <w:p w14:paraId="37DB7019" w14:textId="17579AD0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 xml:space="preserve">2. 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Secretaría Técnica de Planificación (STP)</w:t>
            </w:r>
          </w:p>
          <w:p w14:paraId="78684D7D" w14:textId="64DFAF4D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3.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 Relaciones Exteriores (MRE)</w:t>
            </w:r>
          </w:p>
          <w:p w14:paraId="5471AF84" w14:textId="063BD514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4.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 Hacienda (MH)</w:t>
            </w:r>
          </w:p>
          <w:p w14:paraId="28674594" w14:textId="01CB84AE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lastRenderedPageBreak/>
              <w:t>5.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 Agricultura y Ganadería (MAG)</w:t>
            </w:r>
          </w:p>
          <w:p w14:paraId="1CE50474" w14:textId="4AD37BA4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6.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Instituto Forestal Nacional (INFONA)</w:t>
            </w:r>
          </w:p>
          <w:p w14:paraId="18E886C6" w14:textId="47001640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7.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 Obras Públicas y Comunicaciones (MOPC)</w:t>
            </w:r>
          </w:p>
          <w:p w14:paraId="2B8708FC" w14:textId="3E5F2EE5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8.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Unión Industrial Paraguaya (UIP)</w:t>
            </w:r>
          </w:p>
          <w:p w14:paraId="76708815" w14:textId="1DD5E3C8" w:rsidR="00BC204B" w:rsidRPr="00C340C6" w:rsidRDefault="00DA1034" w:rsidP="00BD70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9.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 Urbanismo, Vivienda y Hábitat (MUVH)</w:t>
            </w:r>
          </w:p>
          <w:p w14:paraId="191DA53B" w14:textId="121A5689" w:rsidR="00BC204B" w:rsidRPr="0082797D" w:rsidRDefault="00DA1034" w:rsidP="008279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</w:pPr>
            <w:r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10</w:t>
            </w:r>
            <w:r w:rsidR="00BE518F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 xml:space="preserve">. </w:t>
            </w:r>
            <w:r w:rsidR="00BC204B" w:rsidRPr="00C340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 w:eastAsia="es-PY"/>
              </w:rPr>
              <w:t>Ministerio de la Niñez y la Adolescencia</w:t>
            </w:r>
          </w:p>
        </w:tc>
      </w:tr>
      <w:tr w:rsidR="00547EB9" w:rsidRPr="00C340C6" w14:paraId="0B99EB7A" w14:textId="77777777" w:rsidTr="00855374">
        <w:tc>
          <w:tcPr>
            <w:tcW w:w="2789" w:type="dxa"/>
          </w:tcPr>
          <w:p w14:paraId="36AAE4FE" w14:textId="77777777" w:rsidR="00314518" w:rsidRPr="00C340C6" w:rsidRDefault="00423762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14 de </w:t>
            </w:r>
            <w:r w:rsidR="004D7EA1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gosto</w:t>
            </w:r>
            <w:r w:rsidR="00547EB9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del 201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5100C50" w14:textId="7878AC9B" w:rsidR="00547EB9" w:rsidRPr="00C340C6" w:rsidRDefault="00423762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Segund</w:t>
            </w:r>
            <w:r w:rsidR="00547EB9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Sesión </w:t>
            </w:r>
            <w:r w:rsidR="008E064D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Ordinaria </w:t>
            </w:r>
            <w:r w:rsidR="00547EB9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de la Comisión Nacional de Cambio Climático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97C7AA8" w14:textId="77777777" w:rsidR="00547EB9" w:rsidRPr="00C340C6" w:rsidRDefault="00547EB9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AD13C2A" w14:textId="4882AC3F" w:rsidR="00423762" w:rsidRPr="00C340C6" w:rsidRDefault="00D57ADE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1.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Lectura y aprobación del orden del día</w:t>
            </w:r>
            <w:r w:rsidR="00AC6D7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47FE0481" w14:textId="5816C321" w:rsidR="00423762" w:rsidRPr="00C340C6" w:rsidRDefault="00D57ADE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2.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Lectura y aprobación del Acta de la reunión anterior</w:t>
            </w:r>
          </w:p>
          <w:p w14:paraId="76FF9C68" w14:textId="7C48A572" w:rsidR="00423762" w:rsidRPr="00C340C6" w:rsidRDefault="00D57ADE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3.</w:t>
            </w:r>
            <w:r w:rsidR="00BE518F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Presentación del Plan de Implementación de la Estrategia Nacional de Bosques</w:t>
            </w:r>
            <w:r w:rsidR="00AC6D7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47202FED" w14:textId="4CAD9E5A" w:rsidR="00423762" w:rsidRPr="00C340C6" w:rsidRDefault="00D57ADE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4.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Información sobre las reuniones:</w:t>
            </w:r>
          </w:p>
          <w:p w14:paraId="38DB7189" w14:textId="77777777" w:rsidR="00423762" w:rsidRPr="00C340C6" w:rsidRDefault="00423762" w:rsidP="00850BDB">
            <w:pPr>
              <w:numPr>
                <w:ilvl w:val="1"/>
                <w:numId w:val="10"/>
              </w:numPr>
              <w:tabs>
                <w:tab w:val="left" w:pos="709"/>
              </w:tabs>
              <w:overflowPunct w:val="0"/>
              <w:ind w:left="701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Mesa de Mecanismo REDD+  </w:t>
            </w:r>
          </w:p>
          <w:p w14:paraId="559F77D3" w14:textId="77777777" w:rsidR="00423762" w:rsidRPr="00C340C6" w:rsidRDefault="00423762" w:rsidP="00850BDB">
            <w:pPr>
              <w:numPr>
                <w:ilvl w:val="1"/>
                <w:numId w:val="10"/>
              </w:numPr>
              <w:tabs>
                <w:tab w:val="left" w:pos="709"/>
              </w:tabs>
              <w:overflowPunct w:val="0"/>
              <w:ind w:left="701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Comisión Ad-Hoc, relativa a la canalización de los recursos financieros relacionados al Cambio Climático </w:t>
            </w:r>
          </w:p>
          <w:p w14:paraId="61C4B86F" w14:textId="5B183F90" w:rsidR="00423762" w:rsidRPr="00C340C6" w:rsidRDefault="00423762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Admisión de Nuevos Miembros de la CNCC</w:t>
            </w:r>
            <w:r w:rsidR="00AC6D7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52E471E9" w14:textId="48BECF01" w:rsidR="00423762" w:rsidRPr="00C340C6" w:rsidRDefault="00423762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Delegación Paraguaya ante la COP25 a realizarse en Chile</w:t>
            </w:r>
            <w:r w:rsidR="00AC6D7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077A2CAB" w14:textId="6F8913ED" w:rsidR="00547EB9" w:rsidRPr="00C340C6" w:rsidRDefault="00423762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Temas Varios.</w:t>
            </w:r>
          </w:p>
        </w:tc>
        <w:tc>
          <w:tcPr>
            <w:tcW w:w="2828" w:type="dxa"/>
          </w:tcPr>
          <w:p w14:paraId="751040FC" w14:textId="4BE86595" w:rsidR="00547EB9" w:rsidRPr="00C340C6" w:rsidRDefault="00D32FCD" w:rsidP="00BE518F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Sobre la </w:t>
            </w:r>
            <w:r w:rsidR="00A86A6C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Comisión Ad-hoc de Fin</w:t>
            </w:r>
            <w:r w:rsidR="00F81B8F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anzas para el Cambio Climático</w:t>
            </w:r>
            <w:r w:rsidR="00BE518F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81B8F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A86A6C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 informa que en reunión conv</w:t>
            </w: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ocada por el Ministro </w:t>
            </w:r>
            <w:r w:rsidR="00A86A6C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Hacienda al MADES, INFONA, Banco Central y otros, el Ministro de Hacienda</w:t>
            </w: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dio</w:t>
            </w:r>
            <w:r w:rsidR="00A86A6C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luz verde para que se inicie el proceso </w:t>
            </w:r>
            <w:r w:rsidR="00F81B8F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 el Ministerio de Hacienda, </w:t>
            </w:r>
            <w:r w:rsidR="00A86A6C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para identificar, registrar y dar seguimiento a los flujos financieros nacionales e internacionales, gastos e inversiones públicas relacionados al Cambio Climático, para su </w:t>
            </w:r>
            <w:r w:rsidR="00D46C70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eventual </w:t>
            </w:r>
            <w:r w:rsidR="00A86A6C"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incorporación al Presupuesto General de la Nación (PGN). </w:t>
            </w:r>
          </w:p>
        </w:tc>
      </w:tr>
      <w:tr w:rsidR="00547EB9" w:rsidRPr="00C340C6" w14:paraId="008A4A3A" w14:textId="77777777" w:rsidTr="00855374">
        <w:tc>
          <w:tcPr>
            <w:tcW w:w="2789" w:type="dxa"/>
          </w:tcPr>
          <w:p w14:paraId="41D7E6C0" w14:textId="41DE7DA2" w:rsidR="00314518" w:rsidRPr="00C340C6" w:rsidRDefault="00547EB9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77EAA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j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ulio de 201</w:t>
            </w:r>
            <w:r w:rsidR="00577EAA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4606F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5EA85393" w14:textId="12BC2FD7" w:rsidR="00547EB9" w:rsidRPr="00C340C6" w:rsidRDefault="0084606F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Reunión anual (especial) en la Expo de Mariano Roque Alonso.</w:t>
            </w:r>
          </w:p>
        </w:tc>
        <w:tc>
          <w:tcPr>
            <w:tcW w:w="2878" w:type="dxa"/>
          </w:tcPr>
          <w:p w14:paraId="50B6D997" w14:textId="27BC5EBF" w:rsidR="00547EB9" w:rsidRPr="00C340C6" w:rsidRDefault="00547EB9" w:rsidP="00BD706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Reunión anual </w:t>
            </w:r>
            <w:r w:rsidR="0084606F"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(especial) </w:t>
            </w:r>
            <w:r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de la Comisión Nacional de Cambio Climático en la Expo Mariano Roque Alonso – </w:t>
            </w:r>
            <w:r w:rsidR="0084606F"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local de la </w:t>
            </w:r>
            <w:r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Unión Industrial Paraguaya.</w:t>
            </w:r>
          </w:p>
        </w:tc>
        <w:tc>
          <w:tcPr>
            <w:tcW w:w="2828" w:type="dxa"/>
          </w:tcPr>
          <w:p w14:paraId="4623DBD3" w14:textId="41A88CD1" w:rsidR="00547EB9" w:rsidRPr="00C340C6" w:rsidRDefault="0084606F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El evento consistió en el desarrollo de los siguientes 9 puntos</w:t>
            </w:r>
            <w:r w:rsidR="00547EB9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0F08720" w14:textId="77777777" w:rsidR="009711C6" w:rsidRPr="00C340C6" w:rsidRDefault="009711C6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B3EFB6" w14:textId="60917E99" w:rsidR="00E01C44" w:rsidRPr="00C340C6" w:rsidRDefault="008C06A9" w:rsidP="00BD7064">
            <w:pPr>
              <w:rPr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Actividades concretas a realizar con </w:t>
            </w:r>
            <w:proofErr w:type="spellStart"/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Euroclima</w:t>
            </w:r>
            <w:proofErr w:type="spellEnd"/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+ (resultado de mesa país)</w:t>
            </w:r>
          </w:p>
          <w:p w14:paraId="61D02BDF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000DA2" w14:textId="6B618710" w:rsidR="00E01C44" w:rsidRPr="00C340C6" w:rsidRDefault="008C06A9" w:rsidP="00BD7064">
            <w:pPr>
              <w:rPr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Presentación del Proyecto ABE: alcance y descripción de actividades a realizar</w:t>
            </w:r>
          </w:p>
          <w:p w14:paraId="471FDE83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6017C4B6" w14:textId="47DB18DC" w:rsidR="00E01C44" w:rsidRPr="00C340C6" w:rsidRDefault="008C06A9" w:rsidP="00BD7064">
            <w:pPr>
              <w:rPr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3.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Presentación del Proyecto Plan de Gestión de Riesgo - Diseño e Implementación, proyecto conjunto entre  Argentina, Bolivia, Chile Paraguay, Uruguay y Brasil, en el marco del componente de </w:t>
            </w:r>
            <w:proofErr w:type="spellStart"/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Euroclima</w:t>
            </w:r>
            <w:proofErr w:type="spellEnd"/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+</w:t>
            </w:r>
          </w:p>
          <w:p w14:paraId="594FDCD7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0AE25130" w14:textId="68970C26" w:rsidR="00E01C44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4.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Informe reunión Mesa REDD</w:t>
            </w:r>
          </w:p>
          <w:p w14:paraId="2FD09EA5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27515476" w14:textId="7B7D11B0" w:rsidR="00E01C44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5.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Informe reunión Mesa de Finanzas</w:t>
            </w:r>
          </w:p>
          <w:p w14:paraId="137166D3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76220B48" w14:textId="24A8FAEC" w:rsidR="00E01C44" w:rsidRPr="00C340C6" w:rsidRDefault="008C06A9" w:rsidP="00BD7064">
            <w:pPr>
              <w:rPr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6.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Informe reunión SB50</w:t>
            </w:r>
          </w:p>
          <w:p w14:paraId="5C876172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1317AFE3" w14:textId="62DEF72A" w:rsidR="00E01C44" w:rsidRPr="00C340C6" w:rsidRDefault="008C06A9" w:rsidP="00BD7064">
            <w:pPr>
              <w:rPr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7.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Proceso REDD PNUD/ONU Ambiente</w:t>
            </w:r>
          </w:p>
          <w:p w14:paraId="1F4631D5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0EC34C25" w14:textId="092641FA" w:rsidR="00E01C44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8.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Preparación de la Posición Nacional País para la COP 25</w:t>
            </w:r>
          </w:p>
          <w:p w14:paraId="68610C9E" w14:textId="77777777" w:rsidR="008C06A9" w:rsidRPr="00C340C6" w:rsidRDefault="008C06A9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11C653D2" w14:textId="772D6ADF" w:rsidR="00547EB9" w:rsidRPr="00C340C6" w:rsidRDefault="008C06A9" w:rsidP="00BD7064">
            <w:pPr>
              <w:rPr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9.</w:t>
            </w:r>
            <w:r w:rsidR="00E01C44" w:rsidRPr="00C340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Preparación de la Delegación Nacional</w:t>
            </w:r>
          </w:p>
        </w:tc>
      </w:tr>
      <w:tr w:rsidR="00547EB9" w:rsidRPr="00C340C6" w14:paraId="78721C77" w14:textId="77777777" w:rsidTr="00855374">
        <w:tc>
          <w:tcPr>
            <w:tcW w:w="2789" w:type="dxa"/>
          </w:tcPr>
          <w:p w14:paraId="1FE0D7D6" w14:textId="660751BF" w:rsidR="00547EB9" w:rsidRPr="00C340C6" w:rsidRDefault="00547EB9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A42C12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o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ctubre de 201</w:t>
            </w:r>
            <w:r w:rsidR="00A42C12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49EA4A0" w14:textId="0DB022A1" w:rsidR="00547EB9" w:rsidRPr="00C340C6" w:rsidRDefault="00423762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Tercera </w:t>
            </w:r>
            <w:r w:rsidR="00547EB9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Sesión 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547EB9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rdinaria de la Comisión Nacional de Cambio Climático</w:t>
            </w:r>
            <w:r w:rsidR="00314518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8" w:type="dxa"/>
          </w:tcPr>
          <w:p w14:paraId="3F20767E" w14:textId="3B4E24A6" w:rsidR="00A42C12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1.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Lectura y aprobación del orden del día</w:t>
            </w:r>
            <w:r w:rsidR="00AC6D7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5B6E9A10" w14:textId="4BD55328" w:rsidR="00A42C12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2.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Lectura y aprobación del Acta de la reunión anterior</w:t>
            </w:r>
          </w:p>
          <w:p w14:paraId="75366151" w14:textId="51E415FF" w:rsidR="00AC6D79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3.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Construcción de la Posición Nacional COP25</w:t>
            </w:r>
          </w:p>
          <w:p w14:paraId="09DD8D7E" w14:textId="3FE0B50B" w:rsidR="00A42C12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4.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Delegación Paraguaya ante la COP25 a realizarse en </w:t>
            </w:r>
            <w:r w:rsidR="00AC6D7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Madrid, España.</w:t>
            </w:r>
          </w:p>
          <w:p w14:paraId="1389C4E3" w14:textId="2A8E3E70" w:rsidR="00A42C12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5.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Admisión de Nuevos Miembros de la CNCC</w:t>
            </w:r>
            <w:r w:rsidR="00AC6D7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2752EF17" w14:textId="2DFE278E" w:rsidR="00A42C12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6.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Reglamento interno de la Comisión Nacional de Cambio Climático</w:t>
            </w:r>
            <w:r w:rsidR="00AC6D7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33AB08CB" w14:textId="0A403666" w:rsidR="00A42C12" w:rsidRPr="00C340C6" w:rsidRDefault="009711C6" w:rsidP="007F0DF9">
            <w:pPr>
              <w:tabs>
                <w:tab w:val="left" w:pos="709"/>
              </w:tabs>
              <w:overflowPunct w:val="0"/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7.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Presentación del Plan de Implementación de la Estrategia Nacional de Bosques</w:t>
            </w: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para el Crecimiento Sostenible (ENBCS)</w:t>
            </w:r>
            <w:r w:rsidR="00AC6D7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351E8D34" w14:textId="6C9BF8A8" w:rsidR="00547EB9" w:rsidRPr="00C340C6" w:rsidRDefault="009711C6" w:rsidP="00934AE6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8.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A42C1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Temas Varios.</w:t>
            </w:r>
          </w:p>
        </w:tc>
        <w:tc>
          <w:tcPr>
            <w:tcW w:w="2828" w:type="dxa"/>
          </w:tcPr>
          <w:p w14:paraId="701BE020" w14:textId="2F353B64" w:rsidR="00547EB9" w:rsidRPr="00C340C6" w:rsidRDefault="00414E40" w:rsidP="00BD7064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Revisión y ajuste de la </w:t>
            </w:r>
            <w:r w:rsidR="00547EB9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Posición Nacional </w:t>
            </w:r>
            <w:r w:rsidR="009711C6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de Paraguay, para presentación </w:t>
            </w:r>
            <w:r w:rsidR="00547EB9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ante la Vigésimo </w:t>
            </w:r>
            <w:r w:rsidR="00A42C12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Quinta</w:t>
            </w:r>
            <w:r w:rsidR="009711C6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Conferencia de las Partes (COP</w:t>
            </w:r>
            <w:r w:rsidR="00547EB9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A42C12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="009711C6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-Chile</w:t>
            </w:r>
            <w:r w:rsidR="00547EB9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="009711C6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a realizarse en </w:t>
            </w:r>
            <w:r w:rsidR="00A42C12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Madrid</w:t>
            </w:r>
            <w:r w:rsidR="00547EB9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42C12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España</w:t>
            </w:r>
            <w:r w:rsidR="009711C6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 T</w:t>
            </w:r>
            <w:r w:rsidR="00547EB9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emas de negociación a desarrollarse en la COP2</w:t>
            </w:r>
            <w:r w:rsidR="00A42C12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="009711C6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23762" w:rsidRPr="00C340C6" w14:paraId="4B88BEBD" w14:textId="77777777" w:rsidTr="00855374">
        <w:tc>
          <w:tcPr>
            <w:tcW w:w="2789" w:type="dxa"/>
          </w:tcPr>
          <w:p w14:paraId="229EB5DB" w14:textId="51990128" w:rsidR="00423762" w:rsidRPr="00C340C6" w:rsidRDefault="00314518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08 de n</w:t>
            </w:r>
            <w:r w:rsidR="00423762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oviembre de 2019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CD38C1" w14:textId="3311B8F6" w:rsidR="00423762" w:rsidRPr="00C340C6" w:rsidRDefault="00423762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val="es-ES"/>
              </w:rPr>
              <w:t>Primera Sesión Extraordinaria de la Comisión Nacional de Cambio Climático</w:t>
            </w:r>
            <w:r w:rsidR="003A1EAB" w:rsidRPr="00C340C6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val="es-ES"/>
              </w:rPr>
              <w:t>.</w:t>
            </w:r>
          </w:p>
        </w:tc>
        <w:tc>
          <w:tcPr>
            <w:tcW w:w="2878" w:type="dxa"/>
          </w:tcPr>
          <w:p w14:paraId="3DD7D806" w14:textId="5C326B99" w:rsidR="00423762" w:rsidRPr="00C340C6" w:rsidRDefault="006C3554" w:rsidP="00BD7064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1.</w:t>
            </w:r>
            <w:r w:rsidR="007F0DF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Lectura y aprobación del orden del día. </w:t>
            </w:r>
          </w:p>
          <w:p w14:paraId="101C42E0" w14:textId="1556C61E" w:rsidR="00423762" w:rsidRPr="00C340C6" w:rsidRDefault="006C355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2.</w:t>
            </w:r>
            <w:r w:rsidR="007F0DF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Posición Nacional  ante la Vigésimo Quinta Conferencia de las Partes  (COP 25) – </w:t>
            </w:r>
            <w:r w:rsidR="00423762" w:rsidRPr="00C340C6">
              <w:rPr>
                <w:rStyle w:val="w8qarf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="00423762" w:rsidRPr="00C340C6">
                <w:rPr>
                  <w:rFonts w:ascii="Times New Roman" w:eastAsia="DejaVu Sans" w:hAnsi="Times New Roman" w:cs="Times New Roman"/>
                  <w:i/>
                  <w:kern w:val="1"/>
                  <w:sz w:val="20"/>
                  <w:szCs w:val="20"/>
                  <w:lang w:val="es-ES"/>
                </w:rPr>
                <w:t>Madrid, España</w:t>
              </w:r>
            </w:hyperlink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, 2019.</w:t>
            </w:r>
          </w:p>
          <w:p w14:paraId="0307254D" w14:textId="3CFB3834" w:rsidR="00423762" w:rsidRPr="00C340C6" w:rsidRDefault="006C3554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3.</w:t>
            </w:r>
            <w:r w:rsidR="007F0DF9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 w:cs="Times New Roman"/>
                <w:i/>
                <w:kern w:val="1"/>
                <w:sz w:val="20"/>
                <w:szCs w:val="20"/>
                <w:lang w:val="es-ES"/>
              </w:rPr>
              <w:t>Temas Varios.</w:t>
            </w:r>
          </w:p>
        </w:tc>
        <w:tc>
          <w:tcPr>
            <w:tcW w:w="2828" w:type="dxa"/>
          </w:tcPr>
          <w:p w14:paraId="442E9EA3" w14:textId="77777777" w:rsidR="00423762" w:rsidRPr="00C340C6" w:rsidRDefault="00423762" w:rsidP="00BD70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7EB9" w:rsidRPr="00C340C6" w14:paraId="6690627D" w14:textId="77777777" w:rsidTr="00855374">
        <w:tc>
          <w:tcPr>
            <w:tcW w:w="2789" w:type="dxa"/>
          </w:tcPr>
          <w:p w14:paraId="7337FF9D" w14:textId="72709634" w:rsidR="00423762" w:rsidRPr="00C340C6" w:rsidRDefault="006C35DA" w:rsidP="00BD7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18 de d</w:t>
            </w:r>
            <w:r w:rsidR="00423762" w:rsidRPr="00C340C6">
              <w:rPr>
                <w:rFonts w:ascii="Times New Roman" w:hAnsi="Times New Roman" w:cs="Times New Roman"/>
                <w:sz w:val="20"/>
                <w:szCs w:val="20"/>
              </w:rPr>
              <w:t>iciembre de 2019</w:t>
            </w:r>
            <w:r w:rsidR="00314518" w:rsidRPr="00C34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0DEAD2" w14:textId="5B9D540E" w:rsidR="00547EB9" w:rsidRPr="00C340C6" w:rsidRDefault="00423762" w:rsidP="00BD7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Cuarta </w:t>
            </w:r>
            <w:r w:rsidR="00547EB9" w:rsidRPr="00C340C6">
              <w:rPr>
                <w:rFonts w:ascii="Times New Roman" w:hAnsi="Times New Roman" w:cs="Times New Roman"/>
                <w:sz w:val="20"/>
                <w:szCs w:val="20"/>
              </w:rPr>
              <w:t>Sesión Ordinaria</w:t>
            </w:r>
            <w:r w:rsidR="00352CAF"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de la CNCC.</w:t>
            </w:r>
          </w:p>
          <w:p w14:paraId="13F6442C" w14:textId="377E7421" w:rsidR="00547EB9" w:rsidRPr="00C340C6" w:rsidRDefault="00547EB9" w:rsidP="00BD7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329714A" w14:textId="0CA7EB6D" w:rsidR="00423762" w:rsidRPr="00C340C6" w:rsidRDefault="00EF36DF" w:rsidP="00BD7064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1.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Lectura y aprobación del orden del día. </w:t>
            </w:r>
          </w:p>
          <w:p w14:paraId="37EBD45D" w14:textId="714EE049" w:rsidR="00423762" w:rsidRPr="00C340C6" w:rsidRDefault="00EF36DF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2.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Lectura y aprobación del Acta de la reunión anterior</w:t>
            </w:r>
          </w:p>
          <w:p w14:paraId="6D3EBB44" w14:textId="20FF617B" w:rsidR="00423762" w:rsidRPr="00C340C6" w:rsidRDefault="00EF36DF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3.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Memoria Anual de la CNCC.</w:t>
            </w:r>
          </w:p>
          <w:p w14:paraId="1AA3047C" w14:textId="4E398F76" w:rsidR="00423762" w:rsidRPr="00C340C6" w:rsidRDefault="00EF36DF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4.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Presentación de Resultados de la COP 25 – Madrid, España</w:t>
            </w:r>
          </w:p>
          <w:p w14:paraId="7AEFC85C" w14:textId="11417378" w:rsidR="00423762" w:rsidRPr="00C340C6" w:rsidRDefault="00EF36DF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5.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Borrador de Reglamento Interno de la CNCC</w:t>
            </w:r>
          </w:p>
          <w:p w14:paraId="5BE65DEB" w14:textId="16F76EA8" w:rsidR="00423762" w:rsidRPr="00C340C6" w:rsidRDefault="00EF36DF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6.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</w:rPr>
              <w:t xml:space="preserve">Pago por Resultados REDD+ </w:t>
            </w:r>
          </w:p>
          <w:p w14:paraId="1088687D" w14:textId="004B7DF6" w:rsidR="00547EB9" w:rsidRPr="00C340C6" w:rsidRDefault="00EF36DF" w:rsidP="00BD7064">
            <w:pPr>
              <w:tabs>
                <w:tab w:val="left" w:pos="709"/>
              </w:tabs>
              <w:overflowPunct w:val="0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</w:rPr>
              <w:t>7.</w:t>
            </w:r>
            <w:r w:rsidR="007F0DF9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</w:rPr>
              <w:t xml:space="preserve"> </w:t>
            </w:r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</w:rPr>
              <w:t>T</w:t>
            </w:r>
            <w:proofErr w:type="spellStart"/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emas</w:t>
            </w:r>
            <w:proofErr w:type="spellEnd"/>
            <w:r w:rsidR="00423762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Varios.</w:t>
            </w:r>
          </w:p>
        </w:tc>
        <w:tc>
          <w:tcPr>
            <w:tcW w:w="2828" w:type="dxa"/>
          </w:tcPr>
          <w:p w14:paraId="5C1D2E91" w14:textId="77777777" w:rsidR="00547EB9" w:rsidRPr="00C340C6" w:rsidRDefault="00547EB9" w:rsidP="00BD7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9348A8" w14:textId="7401D95F" w:rsidR="00F679C9" w:rsidRPr="00C340C6" w:rsidRDefault="00F679C9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C1CFF" w14:textId="7A48BC32" w:rsidR="00336A56" w:rsidRPr="00C340C6" w:rsidRDefault="00EF36DF" w:rsidP="00BD7064">
      <w:pPr>
        <w:tabs>
          <w:tab w:val="left" w:pos="709"/>
        </w:tabs>
        <w:overflowPunct w:val="0"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val="es-ES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Además, </w:t>
      </w:r>
      <w:r w:rsidR="00336A56" w:rsidRPr="00C340C6">
        <w:rPr>
          <w:rFonts w:ascii="Times New Roman" w:hAnsi="Times New Roman" w:cs="Times New Roman"/>
          <w:sz w:val="24"/>
          <w:szCs w:val="24"/>
        </w:rPr>
        <w:t>se han conformado</w:t>
      </w:r>
      <w:r w:rsidR="00BD7064" w:rsidRPr="00C340C6">
        <w:rPr>
          <w:rFonts w:ascii="Times New Roman" w:hAnsi="Times New Roman" w:cs="Times New Roman"/>
          <w:sz w:val="24"/>
          <w:szCs w:val="24"/>
        </w:rPr>
        <w:t>,</w:t>
      </w:r>
      <w:r w:rsidR="00336A56" w:rsidRPr="00C340C6">
        <w:rPr>
          <w:rFonts w:ascii="Times New Roman" w:hAnsi="Times New Roman" w:cs="Times New Roman"/>
          <w:sz w:val="24"/>
          <w:szCs w:val="24"/>
        </w:rPr>
        <w:t xml:space="preserve"> en el marco de la Comisión Nacional de Cambio Climático las siguientes</w:t>
      </w:r>
      <w:r w:rsidRPr="00C340C6">
        <w:rPr>
          <w:rFonts w:ascii="Times New Roman" w:hAnsi="Times New Roman" w:cs="Times New Roman"/>
          <w:sz w:val="24"/>
          <w:szCs w:val="24"/>
        </w:rPr>
        <w:t xml:space="preserve"> instancias</w:t>
      </w:r>
      <w:r w:rsidR="00336A56" w:rsidRPr="00C340C6">
        <w:rPr>
          <w:rFonts w:ascii="Times New Roman" w:hAnsi="Times New Roman" w:cs="Times New Roman"/>
          <w:sz w:val="24"/>
          <w:szCs w:val="24"/>
        </w:rPr>
        <w:t xml:space="preserve">: </w:t>
      </w:r>
      <w:r w:rsidR="00336A56" w:rsidRPr="00C340C6">
        <w:rPr>
          <w:rFonts w:ascii="Times New Roman" w:eastAsia="DejaVu Sans" w:hAnsi="Times New Roman"/>
          <w:kern w:val="1"/>
          <w:sz w:val="24"/>
          <w:szCs w:val="24"/>
          <w:lang w:val="es-ES"/>
        </w:rPr>
        <w:t xml:space="preserve">Comisión </w:t>
      </w:r>
      <w:r w:rsidR="00336A56" w:rsidRPr="00C340C6">
        <w:rPr>
          <w:rFonts w:ascii="Times New Roman" w:eastAsia="DejaVu Sans" w:hAnsi="Times New Roman"/>
          <w:i/>
          <w:iCs/>
          <w:kern w:val="1"/>
          <w:sz w:val="24"/>
          <w:szCs w:val="24"/>
          <w:lang w:val="es-ES"/>
        </w:rPr>
        <w:t>Ad-Hoc</w:t>
      </w:r>
      <w:r w:rsidR="00336A56" w:rsidRPr="00C340C6">
        <w:rPr>
          <w:rFonts w:ascii="Times New Roman" w:eastAsia="DejaVu Sans" w:hAnsi="Times New Roman"/>
          <w:kern w:val="1"/>
          <w:sz w:val="24"/>
          <w:szCs w:val="24"/>
          <w:lang w:val="es-ES"/>
        </w:rPr>
        <w:t>, relativa a la canalización de los recursos financieros relacionados al Cambio Climático</w:t>
      </w:r>
      <w:r w:rsidRPr="00C340C6">
        <w:rPr>
          <w:rFonts w:ascii="Times New Roman" w:eastAsia="DejaVu Sans" w:hAnsi="Times New Roman"/>
          <w:kern w:val="1"/>
          <w:sz w:val="24"/>
          <w:szCs w:val="24"/>
          <w:lang w:val="es-ES"/>
        </w:rPr>
        <w:t xml:space="preserve"> (“Comisión </w:t>
      </w:r>
      <w:r w:rsidRPr="00C340C6">
        <w:rPr>
          <w:rFonts w:ascii="Times New Roman" w:eastAsia="DejaVu Sans" w:hAnsi="Times New Roman"/>
          <w:i/>
          <w:kern w:val="1"/>
          <w:sz w:val="24"/>
          <w:szCs w:val="24"/>
          <w:lang w:val="es-ES"/>
        </w:rPr>
        <w:t xml:space="preserve">Ad-hoc </w:t>
      </w:r>
      <w:r w:rsidRPr="00C340C6">
        <w:rPr>
          <w:rFonts w:ascii="Times New Roman" w:eastAsia="DejaVu Sans" w:hAnsi="Times New Roman"/>
          <w:kern w:val="1"/>
          <w:sz w:val="24"/>
          <w:szCs w:val="24"/>
          <w:lang w:val="es-ES"/>
        </w:rPr>
        <w:t>de Finanzas para el Cambio Climático”)</w:t>
      </w:r>
      <w:r w:rsidR="00336A56" w:rsidRPr="00C340C6">
        <w:rPr>
          <w:rFonts w:ascii="Times New Roman" w:eastAsia="DejaVu Sans" w:hAnsi="Times New Roman"/>
          <w:i/>
          <w:kern w:val="1"/>
          <w:sz w:val="24"/>
          <w:szCs w:val="24"/>
          <w:lang w:val="es-ES"/>
        </w:rPr>
        <w:t xml:space="preserve"> </w:t>
      </w:r>
      <w:r w:rsidR="00336A56" w:rsidRPr="00C340C6">
        <w:rPr>
          <w:rFonts w:ascii="Times New Roman" w:eastAsia="DejaVu Sans" w:hAnsi="Times New Roman"/>
          <w:kern w:val="1"/>
          <w:sz w:val="24"/>
          <w:szCs w:val="24"/>
          <w:lang w:val="es-ES"/>
        </w:rPr>
        <w:t>y la Comisión relativa al Mecanismo REDD+.</w:t>
      </w:r>
      <w:r w:rsidR="00336A56" w:rsidRPr="00C340C6">
        <w:rPr>
          <w:rFonts w:ascii="Times New Roman" w:eastAsia="DejaVu Sans" w:hAnsi="Times New Roman"/>
          <w:i/>
          <w:kern w:val="1"/>
          <w:sz w:val="24"/>
          <w:szCs w:val="24"/>
          <w:lang w:val="es-ES"/>
        </w:rPr>
        <w:t xml:space="preserve"> </w:t>
      </w:r>
      <w:r w:rsidR="00294023" w:rsidRPr="00C340C6">
        <w:rPr>
          <w:rFonts w:ascii="Times New Roman" w:eastAsia="DejaVu Sans" w:hAnsi="Times New Roman"/>
          <w:kern w:val="1"/>
          <w:sz w:val="24"/>
          <w:szCs w:val="24"/>
          <w:lang w:val="es-ES"/>
        </w:rPr>
        <w:t xml:space="preserve"> </w:t>
      </w:r>
    </w:p>
    <w:p w14:paraId="6DEC0E65" w14:textId="77777777" w:rsidR="00423762" w:rsidRPr="00C340C6" w:rsidRDefault="00423762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8495" w:type="dxa"/>
        <w:tblLook w:val="04A0" w:firstRow="1" w:lastRow="0" w:firstColumn="1" w:lastColumn="0" w:noHBand="0" w:noVBand="1"/>
      </w:tblPr>
      <w:tblGrid>
        <w:gridCol w:w="2866"/>
        <w:gridCol w:w="2821"/>
        <w:gridCol w:w="2808"/>
      </w:tblGrid>
      <w:tr w:rsidR="00336A56" w:rsidRPr="00C340C6" w14:paraId="0CC84AEA" w14:textId="77777777" w:rsidTr="00143EF0">
        <w:tc>
          <w:tcPr>
            <w:tcW w:w="2866" w:type="dxa"/>
          </w:tcPr>
          <w:p w14:paraId="77436A96" w14:textId="7FCE7F83" w:rsidR="00336A56" w:rsidRPr="00C340C6" w:rsidRDefault="00336A56" w:rsidP="00BD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340C6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2821" w:type="dxa"/>
          </w:tcPr>
          <w:p w14:paraId="705D00AA" w14:textId="5A971FAA" w:rsidR="00336A56" w:rsidRPr="00C340C6" w:rsidRDefault="00336A56" w:rsidP="00BD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340C6">
              <w:rPr>
                <w:rFonts w:ascii="Times New Roman" w:hAnsi="Times New Roman" w:cs="Times New Roman"/>
                <w:b/>
                <w:sz w:val="24"/>
                <w:szCs w:val="24"/>
              </w:rPr>
              <w:t>TEMAS TRATADOS</w:t>
            </w:r>
          </w:p>
        </w:tc>
        <w:tc>
          <w:tcPr>
            <w:tcW w:w="2808" w:type="dxa"/>
          </w:tcPr>
          <w:p w14:paraId="3AEF637B" w14:textId="7C45593E" w:rsidR="00336A56" w:rsidRPr="00C340C6" w:rsidRDefault="00336A56" w:rsidP="00BD7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340C6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</w:p>
        </w:tc>
      </w:tr>
      <w:tr w:rsidR="00336A56" w:rsidRPr="00C340C6" w14:paraId="54A1D50E" w14:textId="77777777" w:rsidTr="00143EF0">
        <w:tc>
          <w:tcPr>
            <w:tcW w:w="2866" w:type="dxa"/>
          </w:tcPr>
          <w:p w14:paraId="74502ECE" w14:textId="369290ED" w:rsidR="00336A56" w:rsidRPr="00C340C6" w:rsidRDefault="003850E0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26 de a</w:t>
            </w:r>
            <w:r w:rsidR="00336A56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bril de 2019</w:t>
            </w: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182E8BEA" w14:textId="77777777" w:rsidR="00336A56" w:rsidRPr="00C340C6" w:rsidRDefault="00066AB5" w:rsidP="00F4544C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Primera </w:t>
            </w:r>
            <w:r w:rsidR="003850E0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Reunión</w:t>
            </w:r>
            <w:r w:rsidR="00336A56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336A56" w:rsidRPr="00C340C6">
              <w:rPr>
                <w:rFonts w:ascii="Times New Roman" w:hAnsi="Times New Roman" w:cs="Times New Roman"/>
                <w:sz w:val="20"/>
                <w:szCs w:val="20"/>
                <w:u w:val="single"/>
                <w:lang w:val="es-ES"/>
              </w:rPr>
              <w:t xml:space="preserve">Ordinaria </w:t>
            </w:r>
            <w:r w:rsidR="00336A56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 la Mesa relacionada al Mecanismo REDD+</w:t>
            </w:r>
            <w:r w:rsidR="00BD7064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  <w:r w:rsidR="00BD7064" w:rsidRPr="00C340C6">
              <w:rPr>
                <w:rFonts w:ascii="Times New Roman" w:hAnsi="Times New Roman" w:cs="Times New Roman"/>
                <w:sz w:val="20"/>
                <w:szCs w:val="20"/>
                <w:highlight w:val="yellow"/>
                <w:lang w:val="es-ES"/>
              </w:rPr>
              <w:t xml:space="preserve"> </w:t>
            </w:r>
          </w:p>
          <w:p w14:paraId="7AEEB5B1" w14:textId="2792E5F9" w:rsidR="00F4544C" w:rsidRPr="00C340C6" w:rsidRDefault="00F4544C" w:rsidP="00F4544C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Salón Seminario</w:t>
            </w:r>
          </w:p>
        </w:tc>
        <w:tc>
          <w:tcPr>
            <w:tcW w:w="2821" w:type="dxa"/>
          </w:tcPr>
          <w:p w14:paraId="75993379" w14:textId="240B91B7" w:rsidR="00336A56" w:rsidRPr="00C340C6" w:rsidRDefault="003850E0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1.</w:t>
            </w:r>
            <w:r w:rsidR="00CD0A09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 w:rsidR="00336A56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Mecanismo REDD+ bajo la CMNUCC.</w:t>
            </w:r>
          </w:p>
          <w:p w14:paraId="045E3764" w14:textId="6AE1D57F" w:rsidR="00336A56" w:rsidRPr="00C340C6" w:rsidRDefault="003850E0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2.</w:t>
            </w:r>
            <w:r w:rsidR="00CD0A09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 w:rsidR="00336A56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Actividades bajo el mecanismo REDD+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.</w:t>
            </w:r>
          </w:p>
          <w:p w14:paraId="32BD3A77" w14:textId="74C855EE" w:rsidR="00336A56" w:rsidRPr="00C340C6" w:rsidRDefault="003850E0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3.</w:t>
            </w:r>
            <w:r w:rsidR="00CD0A09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 w:rsidR="00336A56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Estado actual de la Reglamentación del Art. 42 de la Ley N° 422/73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2808" w:type="dxa"/>
          </w:tcPr>
          <w:p w14:paraId="2078C81D" w14:textId="77777777" w:rsidR="00336A56" w:rsidRPr="00C340C6" w:rsidRDefault="00336A56" w:rsidP="00BD7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57CE8" w:rsidRPr="00C340C6" w14:paraId="7CB87BF2" w14:textId="77777777" w:rsidTr="00143EF0">
        <w:tc>
          <w:tcPr>
            <w:tcW w:w="2866" w:type="dxa"/>
          </w:tcPr>
          <w:p w14:paraId="2865A037" w14:textId="4ECEE694" w:rsidR="00057CE8" w:rsidRPr="00C340C6" w:rsidRDefault="00057CE8" w:rsidP="00BD7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29 de </w:t>
            </w:r>
            <w:r w:rsidR="00B85F61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abril</w:t>
            </w: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2019</w:t>
            </w:r>
            <w:r w:rsidR="00314518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567D6B4D" w14:textId="4E6EB0E6" w:rsidR="006B3172" w:rsidRPr="00C340C6" w:rsidRDefault="006B3172" w:rsidP="00BD7064">
            <w:pPr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Primera Reunión de la Comisión Ad-hoc de Finanzas para el Cambio Climático. </w:t>
            </w:r>
            <w:r w:rsidR="00BD7064" w:rsidRPr="00C340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Salón Seminario del Centro de Información Ambiental del MADES.</w:t>
            </w:r>
          </w:p>
          <w:p w14:paraId="132698BC" w14:textId="77777777" w:rsidR="00F679C9" w:rsidRPr="00C340C6" w:rsidRDefault="00F679C9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774FBA" w14:textId="378EF5E3" w:rsidR="008E0107" w:rsidRPr="00C340C6" w:rsidRDefault="008E0107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21" w:type="dxa"/>
          </w:tcPr>
          <w:p w14:paraId="22FC0982" w14:textId="0036255B" w:rsidR="00057CE8" w:rsidRPr="00C340C6" w:rsidRDefault="00057CE8" w:rsidP="00850B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Objetivos de la Comisión Ad-hoc relativa a la canalización de recursos financieros en materia de cambio climático. </w:t>
            </w:r>
          </w:p>
          <w:p w14:paraId="3A057B7F" w14:textId="5E27F811" w:rsidR="00057CE8" w:rsidRPr="00C340C6" w:rsidRDefault="00057CE8" w:rsidP="00850BD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Requerimientos de la CMNUCC </w:t>
            </w:r>
            <w:r w:rsidR="00C03E60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con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relación a información sobre recursos financieros recibidos. </w:t>
            </w:r>
          </w:p>
          <w:p w14:paraId="7F5F849C" w14:textId="7EDBBE64" w:rsidR="00057CE8" w:rsidRPr="00C340C6" w:rsidRDefault="00057CE8" w:rsidP="00850BDB">
            <w:pPr>
              <w:pStyle w:val="ListParagraph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Mecanismos existentes para el cumplimiento de los requerimientos de la CMNUCC.</w:t>
            </w:r>
          </w:p>
          <w:p w14:paraId="0E6F4DD6" w14:textId="05DC9A38" w:rsidR="00057CE8" w:rsidRPr="00C340C6" w:rsidRDefault="00057CE8" w:rsidP="00850BDB">
            <w:pPr>
              <w:pStyle w:val="ListParagraph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Necesidades y oportunidades existentes. </w:t>
            </w:r>
          </w:p>
          <w:p w14:paraId="7F3A8402" w14:textId="7BFCF17C" w:rsidR="00057CE8" w:rsidRPr="00C340C6" w:rsidRDefault="00057CE8" w:rsidP="00850BDB">
            <w:pPr>
              <w:pStyle w:val="ListParagraph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Sistematización de acciones climáticas con financiamiento local e internacional.</w:t>
            </w:r>
          </w:p>
        </w:tc>
        <w:tc>
          <w:tcPr>
            <w:tcW w:w="2808" w:type="dxa"/>
          </w:tcPr>
          <w:p w14:paraId="02E74115" w14:textId="17D12B16" w:rsidR="00057CE8" w:rsidRPr="00C340C6" w:rsidRDefault="00057CE8" w:rsidP="00BD7064">
            <w:pPr>
              <w:suppressAutoHyphens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  <w:tr w:rsidR="00143EF0" w:rsidRPr="00C340C6" w14:paraId="4D0C46AD" w14:textId="77777777" w:rsidTr="00143EF0">
        <w:tc>
          <w:tcPr>
            <w:tcW w:w="2866" w:type="dxa"/>
          </w:tcPr>
          <w:p w14:paraId="532F96EA" w14:textId="6A8DE0A6" w:rsidR="00143EF0" w:rsidRPr="00C340C6" w:rsidRDefault="00652E82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06 de Junio</w:t>
            </w:r>
            <w:r w:rsidR="00143EF0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2019.</w:t>
            </w:r>
          </w:p>
          <w:p w14:paraId="49DCDA45" w14:textId="77777777" w:rsidR="00143EF0" w:rsidRPr="00C340C6" w:rsidRDefault="00652E82" w:rsidP="00BD7064">
            <w:pP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Primera Reunión Extraordinaria de la Mesa REDD+.</w:t>
            </w:r>
          </w:p>
          <w:p w14:paraId="26D819CB" w14:textId="2C633A79" w:rsidR="00652E82" w:rsidRPr="00C340C6" w:rsidRDefault="00652E82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Salón Seminario</w:t>
            </w:r>
          </w:p>
        </w:tc>
        <w:tc>
          <w:tcPr>
            <w:tcW w:w="2821" w:type="dxa"/>
          </w:tcPr>
          <w:p w14:paraId="4B623B0A" w14:textId="0A68FCBE" w:rsidR="00143EF0" w:rsidRPr="00C340C6" w:rsidRDefault="00652E82" w:rsidP="00652E8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Presentar la propuesta de SIS y el Resumen de Información de Salvaguardas (RIS) para REDD+ presentar la propuesta de SIS y el Resumen de Información de Salvaguardas (RIS) para REDD+</w:t>
            </w:r>
          </w:p>
        </w:tc>
        <w:tc>
          <w:tcPr>
            <w:tcW w:w="2808" w:type="dxa"/>
          </w:tcPr>
          <w:p w14:paraId="127FD49D" w14:textId="643F5487" w:rsidR="00143EF0" w:rsidRPr="00C340C6" w:rsidRDefault="00143EF0" w:rsidP="00C95D7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57CE8" w:rsidRPr="00C340C6" w14:paraId="16A86813" w14:textId="77777777" w:rsidTr="00143EF0">
        <w:tc>
          <w:tcPr>
            <w:tcW w:w="2866" w:type="dxa"/>
          </w:tcPr>
          <w:p w14:paraId="247AA565" w14:textId="18FD771A" w:rsidR="00057CE8" w:rsidRPr="00C340C6" w:rsidRDefault="00B85F61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04 de j</w:t>
            </w:r>
            <w:r w:rsidR="00057CE8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ulio de 2019</w:t>
            </w:r>
            <w:r w:rsidR="00314518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55C461E1" w14:textId="469B6E8E" w:rsidR="00E619EA" w:rsidRPr="00C340C6" w:rsidRDefault="00057CE8" w:rsidP="00E619E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Segunda </w:t>
            </w:r>
            <w:r w:rsidR="00066AB5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</w:t>
            </w: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eunión </w:t>
            </w:r>
            <w:r w:rsidRPr="00C340C6">
              <w:rPr>
                <w:rFonts w:ascii="Times New Roman" w:hAnsi="Times New Roman" w:cs="Times New Roman"/>
                <w:sz w:val="20"/>
                <w:szCs w:val="20"/>
                <w:u w:val="single"/>
                <w:lang w:val="es-ES"/>
              </w:rPr>
              <w:t>Extraordinaria</w:t>
            </w:r>
            <w:r w:rsidR="00066AB5" w:rsidRPr="00C340C6">
              <w:rPr>
                <w:rFonts w:ascii="Times New Roman" w:hAnsi="Times New Roman" w:cs="Times New Roman"/>
                <w:sz w:val="20"/>
                <w:szCs w:val="20"/>
                <w:u w:val="single"/>
                <w:lang w:val="es-ES"/>
              </w:rPr>
              <w:t xml:space="preserve"> </w:t>
            </w: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 la Mesa relativa al Mecanismo REDD+</w:t>
            </w:r>
            <w:r w:rsidR="004321C2" w:rsidRPr="00C340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</w:p>
          <w:p w14:paraId="53ED09A4" w14:textId="2F86E090" w:rsidR="00E619EA" w:rsidRPr="00C340C6" w:rsidRDefault="00E619EA" w:rsidP="00E619E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Salón Seminario</w:t>
            </w:r>
          </w:p>
          <w:p w14:paraId="2F20C46F" w14:textId="10720CDA" w:rsidR="004321C2" w:rsidRPr="00C340C6" w:rsidRDefault="004321C2" w:rsidP="00D5775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21" w:type="dxa"/>
          </w:tcPr>
          <w:p w14:paraId="6B1989DB" w14:textId="39C683D9" w:rsidR="004321C2" w:rsidRPr="00C340C6" w:rsidRDefault="004321C2" w:rsidP="00C340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1.</w:t>
            </w:r>
            <w:r w:rsidR="00CC49AC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Presentación </w:t>
            </w:r>
            <w:r w:rsidR="00057CE8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de</w:t>
            </w:r>
            <w:r w:rsidR="00DD0278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 xml:space="preserve"> los </w:t>
            </w:r>
            <w:r w:rsidR="00057CE8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 xml:space="preserve">requerimientos de salvaguardas, y en la cual se acordó </w:t>
            </w:r>
          </w:p>
          <w:p w14:paraId="171C98B7" w14:textId="594C47EC" w:rsidR="00057CE8" w:rsidRPr="00C340C6" w:rsidRDefault="004321C2" w:rsidP="00C340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2.</w:t>
            </w:r>
            <w:r w:rsidR="00E619EA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 xml:space="preserve"> P</w:t>
            </w:r>
            <w:r w:rsidR="00057CE8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resentación de la propuesta de pago por resultados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808" w:type="dxa"/>
          </w:tcPr>
          <w:p w14:paraId="3F1B5569" w14:textId="77777777" w:rsidR="00057CE8" w:rsidRPr="00C340C6" w:rsidRDefault="00057CE8" w:rsidP="00BD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F91A5F" w:rsidRPr="00C340C6" w14:paraId="72216250" w14:textId="77777777" w:rsidTr="00143EF0">
        <w:tc>
          <w:tcPr>
            <w:tcW w:w="2866" w:type="dxa"/>
          </w:tcPr>
          <w:p w14:paraId="7BD5345D" w14:textId="77777777" w:rsidR="00C903EB" w:rsidRPr="00C340C6" w:rsidRDefault="00F91A5F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29 julio 2019</w:t>
            </w:r>
            <w:r w:rsidR="00C903EB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C86EB04" w14:textId="62B7F1CA" w:rsidR="00F91A5F" w:rsidRPr="00C340C6" w:rsidRDefault="00C903EB" w:rsidP="00D126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Segunda Reunión (reducida) de la Comisión Ad-hoc de Finanzas para el Cambio Climático</w:t>
            </w:r>
            <w:r w:rsidR="00F91A5F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 el Centro de Información Ambiental del MADES.</w:t>
            </w:r>
          </w:p>
        </w:tc>
        <w:tc>
          <w:tcPr>
            <w:tcW w:w="2821" w:type="dxa"/>
          </w:tcPr>
          <w:p w14:paraId="741C871A" w14:textId="77777777" w:rsidR="00F91A5F" w:rsidRPr="00C340C6" w:rsidRDefault="00780827" w:rsidP="00016CE3">
            <w:pPr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E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ntre la D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irección 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N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acional de 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C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ambio 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C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limático (DNCC)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, la 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Secretaría Técnica de Planificación (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STP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)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, el M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inisterio de 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H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acienda (MH)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 xml:space="preserve"> y 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la Comisión Nacional de Defensa de los Re</w:t>
            </w:r>
            <w:r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c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ursos Naturales (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CONADERNA</w:t>
            </w:r>
            <w:r w:rsidR="00EE7BF4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)</w:t>
            </w:r>
            <w:r w:rsidR="00F91A5F" w:rsidRPr="00C340C6"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.</w:t>
            </w:r>
          </w:p>
          <w:p w14:paraId="0577F8D2" w14:textId="77777777" w:rsidR="00780827" w:rsidRPr="00C340C6" w:rsidRDefault="00780827" w:rsidP="00016CE3">
            <w:pPr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</w:p>
          <w:p w14:paraId="669133E1" w14:textId="64A6A1CD" w:rsidR="00780827" w:rsidRPr="00C340C6" w:rsidRDefault="00780827" w:rsidP="00850BD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Socialización acerca de la reunión con el Ministro de Hacienda el 24.07.19.</w:t>
            </w:r>
          </w:p>
          <w:p w14:paraId="2DD6C4F2" w14:textId="473544F6" w:rsidR="00780827" w:rsidRPr="00C340C6" w:rsidRDefault="00780827" w:rsidP="00850BDB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Mapa de Cooperantes de la STP.</w:t>
            </w:r>
          </w:p>
          <w:p w14:paraId="0C81035C" w14:textId="32899224" w:rsidR="00780827" w:rsidRPr="00C340C6" w:rsidRDefault="00780827" w:rsidP="00850BDB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Acordar mecanismo para recabar la información a solicitar a las distintas instituciones, organizaciones, entes, etc. y lista de los no-miembros de la CNCC.</w:t>
            </w:r>
          </w:p>
          <w:p w14:paraId="320315D8" w14:textId="545B9336" w:rsidR="00780827" w:rsidRPr="00C340C6" w:rsidRDefault="00780827" w:rsidP="00850BDB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Coordinar paralelamente desarrollo de normativas necesarias.</w:t>
            </w:r>
          </w:p>
          <w:p w14:paraId="672FB874" w14:textId="5F4481D1" w:rsidR="00780827" w:rsidRPr="00C340C6" w:rsidRDefault="00780827" w:rsidP="00850BDB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Identificar cuellos de botella y plantear soluciones.</w:t>
            </w:r>
          </w:p>
          <w:p w14:paraId="7E7519D8" w14:textId="279B3902" w:rsidR="00780827" w:rsidRPr="00C340C6" w:rsidRDefault="00780827" w:rsidP="00850BDB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de Trabajo y distribución de tareas.</w:t>
            </w:r>
          </w:p>
          <w:p w14:paraId="3EF2E04E" w14:textId="4C201236" w:rsidR="00780827" w:rsidRPr="0064298A" w:rsidRDefault="00780827" w:rsidP="00BD7064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Pasos a seguir y preparación de informe para próxima reunión de la CNCC el 14.08.19.</w:t>
            </w:r>
          </w:p>
        </w:tc>
        <w:tc>
          <w:tcPr>
            <w:tcW w:w="2808" w:type="dxa"/>
          </w:tcPr>
          <w:p w14:paraId="0693E0BD" w14:textId="68F4B535" w:rsidR="000152C4" w:rsidRPr="00C340C6" w:rsidRDefault="000152C4" w:rsidP="00780827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  <w:p w14:paraId="0ED8AA4B" w14:textId="2909B246" w:rsidR="000152C4" w:rsidRPr="00C340C6" w:rsidRDefault="000152C4" w:rsidP="000152C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7408F5A7" w14:textId="77777777" w:rsidR="00F91A5F" w:rsidRPr="00C340C6" w:rsidRDefault="00F91A5F" w:rsidP="000152C4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7252D" w:rsidRPr="00C340C6" w14:paraId="2F80280B" w14:textId="77777777" w:rsidTr="00143EF0">
        <w:tc>
          <w:tcPr>
            <w:tcW w:w="2866" w:type="dxa"/>
          </w:tcPr>
          <w:p w14:paraId="49B3214E" w14:textId="7811885F" w:rsidR="00E7252D" w:rsidRDefault="00E7252D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 setiembre 2019</w:t>
            </w:r>
          </w:p>
          <w:p w14:paraId="1D07A8F7" w14:textId="160C324A" w:rsidR="00E7252D" w:rsidRPr="00C340C6" w:rsidRDefault="00E7252D" w:rsidP="00BD70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Reunión Ordinaria Mesa REDD+</w:t>
            </w:r>
          </w:p>
        </w:tc>
        <w:tc>
          <w:tcPr>
            <w:tcW w:w="2821" w:type="dxa"/>
          </w:tcPr>
          <w:p w14:paraId="173E0653" w14:textId="77777777" w:rsidR="00E7252D" w:rsidRDefault="00E7252D" w:rsidP="00E725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Lectura del Acta Anterior</w:t>
            </w:r>
          </w:p>
          <w:p w14:paraId="3FF782DB" w14:textId="77777777" w:rsidR="00E7252D" w:rsidRDefault="00E7252D" w:rsidP="00E725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Socialización del Plan de Implementación de la ENBCS</w:t>
            </w:r>
          </w:p>
          <w:p w14:paraId="4F6905B0" w14:textId="77777777" w:rsidR="00E7252D" w:rsidRDefault="00E7252D" w:rsidP="00E725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Procesos de Proyectos Pilotos de Pago por Resultados</w:t>
            </w:r>
          </w:p>
          <w:p w14:paraId="49E9CD38" w14:textId="295909DB" w:rsidR="00E7252D" w:rsidRPr="00E7252D" w:rsidRDefault="00E7252D" w:rsidP="00E725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</w:pPr>
            <w:r>
              <w:rPr>
                <w:rFonts w:ascii="Times New Roman" w:eastAsia="DejaVu Sans" w:hAnsi="Times New Roman"/>
                <w:i/>
                <w:kern w:val="1"/>
                <w:sz w:val="20"/>
                <w:szCs w:val="20"/>
                <w:lang w:val="es-ES"/>
              </w:rPr>
              <w:t>Temas Varios</w:t>
            </w:r>
          </w:p>
        </w:tc>
        <w:tc>
          <w:tcPr>
            <w:tcW w:w="2808" w:type="dxa"/>
          </w:tcPr>
          <w:p w14:paraId="2972ADBE" w14:textId="77777777" w:rsidR="00E7252D" w:rsidRPr="00C340C6" w:rsidRDefault="00E7252D" w:rsidP="00780827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  <w:tr w:rsidR="00F91A5F" w:rsidRPr="00C340C6" w14:paraId="350A9CD9" w14:textId="77777777" w:rsidTr="00143EF0">
        <w:tc>
          <w:tcPr>
            <w:tcW w:w="2866" w:type="dxa"/>
          </w:tcPr>
          <w:p w14:paraId="289D6518" w14:textId="41855D04" w:rsidR="00F91A5F" w:rsidRPr="00C340C6" w:rsidRDefault="003A1EAB" w:rsidP="00BD70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09 setiembre 2019.</w:t>
            </w:r>
          </w:p>
          <w:p w14:paraId="7AAF720F" w14:textId="77777777" w:rsidR="00F91A5F" w:rsidRPr="00C340C6" w:rsidRDefault="00F91A5F" w:rsidP="003A1E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Reu</w:t>
            </w:r>
            <w:r w:rsidR="003A1EAB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nión con </w:t>
            </w:r>
            <w:proofErr w:type="spellStart"/>
            <w:r w:rsidR="003A1EAB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ONGs</w:t>
            </w:r>
            <w:proofErr w:type="spellEnd"/>
            <w:r w:rsidR="003A1EAB"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 el marco de la </w:t>
            </w:r>
            <w:r w:rsidR="003A1EAB" w:rsidRPr="00C340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Tercera</w:t>
            </w:r>
            <w:r w:rsidR="001D3F4A" w:rsidRPr="00C340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D659C" w:rsidRPr="00C340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Reunión de la </w:t>
            </w:r>
            <w:r w:rsidRPr="00C340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Comisión </w:t>
            </w:r>
            <w:r w:rsidRPr="00C340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Ad-hoc </w:t>
            </w:r>
            <w:r w:rsidRPr="00C340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 Finanzas para el Cambio Climático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la CNCC.</w:t>
            </w:r>
          </w:p>
          <w:p w14:paraId="4C77F165" w14:textId="4017F244" w:rsidR="002C1597" w:rsidRPr="00C340C6" w:rsidRDefault="002C1597" w:rsidP="003A1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Salón Seminario </w:t>
            </w:r>
          </w:p>
        </w:tc>
        <w:tc>
          <w:tcPr>
            <w:tcW w:w="2821" w:type="dxa"/>
          </w:tcPr>
          <w:p w14:paraId="5FF77374" w14:textId="3E80E67B" w:rsidR="00F91A5F" w:rsidRPr="00C340C6" w:rsidRDefault="00F91A5F" w:rsidP="00BD70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proofErr w:type="spellStart"/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NDCs</w:t>
            </w:r>
            <w:proofErr w:type="spellEnd"/>
            <w:r w:rsidR="001D3F4A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, presentado por el Ing. Ulises Lovera (DNCC).</w:t>
            </w:r>
          </w:p>
          <w:p w14:paraId="4B7E820F" w14:textId="7216D459" w:rsidR="00F91A5F" w:rsidRPr="00C340C6" w:rsidRDefault="00F91A5F" w:rsidP="00BD70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1D3F4A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Financiamiento Climático, presentado por el Econ. Mario Ruíz Díaz</w:t>
            </w:r>
            <w:r w:rsidR="001D3F4A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(STP)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07491A0" w14:textId="71B5E494" w:rsidR="00F91A5F" w:rsidRPr="00C340C6" w:rsidRDefault="00F91A5F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523C36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2C1597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Temas varios.</w:t>
            </w:r>
          </w:p>
        </w:tc>
        <w:tc>
          <w:tcPr>
            <w:tcW w:w="2808" w:type="dxa"/>
          </w:tcPr>
          <w:p w14:paraId="1AE1DC71" w14:textId="54D591EB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D659C"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articipantes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por la CNCC: </w:t>
            </w:r>
          </w:p>
          <w:p w14:paraId="65D2A66D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1.DNCC/MADES</w:t>
            </w:r>
          </w:p>
          <w:p w14:paraId="5D479975" w14:textId="204BBB5D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2.STP</w:t>
            </w:r>
          </w:p>
          <w:p w14:paraId="75703AF2" w14:textId="322477C7" w:rsidR="008D659C" w:rsidRPr="00C340C6" w:rsidRDefault="008D659C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ONGs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participantes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D712FE" w14:textId="6A0F05B6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C1597"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Investigación para el Desarrollo, Ma. Rossana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Scribano</w:t>
            </w:r>
            <w:proofErr w:type="spellEnd"/>
          </w:p>
          <w:p w14:paraId="3C006CEB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4.FAPI, Mirtha Pereira Giménez</w:t>
            </w:r>
          </w:p>
          <w:p w14:paraId="775F5A9F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5.Guyrá Paraguay, José Cartes</w:t>
            </w:r>
          </w:p>
          <w:p w14:paraId="20246B24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6.Guyrá Paraguay, Cecilia Pizzurno</w:t>
            </w:r>
          </w:p>
          <w:p w14:paraId="302F14C7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7.Decidamos, Dania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Pilz</w:t>
            </w:r>
            <w:proofErr w:type="spellEnd"/>
          </w:p>
          <w:p w14:paraId="193CE1D3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8.WWF, Oscar Rodas</w:t>
            </w:r>
          </w:p>
          <w:p w14:paraId="4FB012B9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9.ID, Víctor Vázquez</w:t>
            </w:r>
          </w:p>
          <w:p w14:paraId="30CB3074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10.BASE-IS,Guillermo Achucarro</w:t>
            </w:r>
          </w:p>
          <w:p w14:paraId="7E0EA588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11.ROAM/Alter Vida, Hebe González </w:t>
            </w:r>
          </w:p>
          <w:p w14:paraId="12F158FB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12.Alter Vida, Paola Ruíz Díaz</w:t>
            </w:r>
          </w:p>
          <w:p w14:paraId="4FEF515A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13.ROAM, Sobrevivencia, Elías Díaz Peña</w:t>
            </w:r>
          </w:p>
          <w:p w14:paraId="2B10BE11" w14:textId="77777777" w:rsidR="00F91A5F" w:rsidRPr="00C340C6" w:rsidRDefault="00F91A5F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14.POJOAJU, Oscar Rivas</w:t>
            </w:r>
          </w:p>
          <w:p w14:paraId="551EFCBC" w14:textId="77777777" w:rsidR="00074719" w:rsidRPr="00C340C6" w:rsidRDefault="00074719" w:rsidP="00523C3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Invitadas:</w:t>
            </w:r>
          </w:p>
          <w:p w14:paraId="20D2A851" w14:textId="6B546DB9" w:rsidR="00074719" w:rsidRPr="00C340C6" w:rsidRDefault="00074719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15. IDEA</w:t>
            </w:r>
          </w:p>
          <w:p w14:paraId="21023A5C" w14:textId="3A90BF28" w:rsidR="00074719" w:rsidRPr="00C340C6" w:rsidRDefault="00074719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16.A Todo Pulmón</w:t>
            </w:r>
          </w:p>
          <w:p w14:paraId="5E02227E" w14:textId="0C976B2A" w:rsidR="00074719" w:rsidRPr="00C340C6" w:rsidRDefault="003A1E36" w:rsidP="0052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74719" w:rsidRPr="00C340C6">
              <w:rPr>
                <w:rFonts w:ascii="Times New Roman" w:hAnsi="Times New Roman" w:cs="Times New Roman"/>
                <w:sz w:val="20"/>
                <w:szCs w:val="20"/>
              </w:rPr>
              <w:t>Fundación Moisés Bertoni</w:t>
            </w:r>
          </w:p>
          <w:p w14:paraId="03036A1D" w14:textId="7C173E4A" w:rsidR="00F91A5F" w:rsidRPr="00C340C6" w:rsidRDefault="00074719" w:rsidP="00523C3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18.GEAM</w:t>
            </w:r>
          </w:p>
        </w:tc>
      </w:tr>
      <w:tr w:rsidR="00F91A5F" w:rsidRPr="00C340C6" w14:paraId="1F4C5725" w14:textId="77777777" w:rsidTr="00143EF0">
        <w:tc>
          <w:tcPr>
            <w:tcW w:w="2866" w:type="dxa"/>
          </w:tcPr>
          <w:p w14:paraId="4DD27CB1" w14:textId="6B642449" w:rsidR="00F91A5F" w:rsidRPr="00C340C6" w:rsidRDefault="00F91A5F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04 de Noviembre de 2019</w:t>
            </w:r>
            <w:r w:rsidR="003A1EAB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7F028749" w14:textId="77777777" w:rsidR="00F91A5F" w:rsidRPr="00C340C6" w:rsidRDefault="00F91A5F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Tercera Reunión Extraordinaria de la Mesa relativa al Mecanismo REDD+</w:t>
            </w:r>
            <w:r w:rsidR="003A1EAB"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1BCDDA79" w14:textId="6DB6270E" w:rsidR="00016CE3" w:rsidRPr="00C340C6" w:rsidRDefault="00016CE3" w:rsidP="00BD70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Salón Seminario</w:t>
            </w:r>
          </w:p>
        </w:tc>
        <w:tc>
          <w:tcPr>
            <w:tcW w:w="2821" w:type="dxa"/>
          </w:tcPr>
          <w:p w14:paraId="1485A05B" w14:textId="4D75490D" w:rsidR="00F91A5F" w:rsidRPr="00C340C6" w:rsidRDefault="007A34E5" w:rsidP="00016CE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1.</w:t>
            </w:r>
            <w:r w:rsidR="00016CE3" w:rsidRPr="00C340C6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 w:rsidR="00F91A5F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Socialización de la Propuesta de Pago por Resultados al Fondo Verde para el Clima.</w:t>
            </w:r>
          </w:p>
          <w:p w14:paraId="5A5F0FAF" w14:textId="278045CD" w:rsidR="00F91A5F" w:rsidRPr="00C340C6" w:rsidRDefault="007A34E5" w:rsidP="00016CE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016CE3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91A5F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Avances para el Cálculo de Potencial de Mitigación de las Medidas del Plan de Implementación de la Estrategia Nacional de Bosques para el Crecimiento Sostenible</w:t>
            </w:r>
            <w:r w:rsidR="003A1EAB"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34315BF" w14:textId="0405AB8B" w:rsidR="00F91A5F" w:rsidRPr="00C340C6" w:rsidRDefault="00F91A5F" w:rsidP="00BD7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7FA6064B" w14:textId="77777777" w:rsidR="00F91A5F" w:rsidRPr="00C340C6" w:rsidRDefault="00F91A5F" w:rsidP="00BD7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4A710B06" w14:textId="77777777" w:rsidR="00336A56" w:rsidRPr="00C340C6" w:rsidRDefault="00336A56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E8E5741" w14:textId="07B73F78" w:rsidR="00DF1631" w:rsidRPr="00C340C6" w:rsidRDefault="00120218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PRINCIPALES LOGROS DE LA COMISIÓN NACIONAL DE CAMBIO CLIMÁTICO</w:t>
      </w:r>
    </w:p>
    <w:p w14:paraId="05B61EFA" w14:textId="77777777" w:rsidR="00120218" w:rsidRPr="00C340C6" w:rsidRDefault="00120218" w:rsidP="00BD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EFF70" w14:textId="6F3D73A3" w:rsidR="00D87BD2" w:rsidRPr="00C340C6" w:rsidRDefault="00D87BD2" w:rsidP="00850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Mayor interacción entre la </w:t>
      </w:r>
      <w:r w:rsidR="00767CFA" w:rsidRPr="00C340C6">
        <w:rPr>
          <w:rFonts w:ascii="Times New Roman" w:hAnsi="Times New Roman" w:cs="Times New Roman"/>
          <w:sz w:val="24"/>
          <w:szCs w:val="24"/>
        </w:rPr>
        <w:t>Dirección</w:t>
      </w:r>
      <w:r w:rsidRPr="00C340C6">
        <w:rPr>
          <w:rFonts w:ascii="Times New Roman" w:hAnsi="Times New Roman" w:cs="Times New Roman"/>
          <w:sz w:val="24"/>
          <w:szCs w:val="24"/>
        </w:rPr>
        <w:t xml:space="preserve"> Nacional de Cambio Climático y la Comisión Nacional de Cambio Climático</w:t>
      </w:r>
      <w:r w:rsidR="00A51A92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3E2A4261" w14:textId="4295F06D" w:rsidR="00D87BD2" w:rsidRPr="00C340C6" w:rsidRDefault="00D87BD2" w:rsidP="00850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Elaboración de la Posición Nacional Paraguaya presentada durante la Vigésima </w:t>
      </w:r>
      <w:r w:rsidR="00F20B11" w:rsidRPr="00C340C6">
        <w:rPr>
          <w:rFonts w:ascii="Times New Roman" w:hAnsi="Times New Roman" w:cs="Times New Roman"/>
          <w:sz w:val="24"/>
          <w:szCs w:val="24"/>
        </w:rPr>
        <w:t>Quin</w:t>
      </w:r>
      <w:r w:rsidR="002137C9" w:rsidRPr="00C340C6">
        <w:rPr>
          <w:rFonts w:ascii="Times New Roman" w:hAnsi="Times New Roman" w:cs="Times New Roman"/>
          <w:sz w:val="24"/>
          <w:szCs w:val="24"/>
        </w:rPr>
        <w:t>ta</w:t>
      </w:r>
      <w:r w:rsidRPr="00C340C6">
        <w:rPr>
          <w:rFonts w:ascii="Times New Roman" w:hAnsi="Times New Roman" w:cs="Times New Roman"/>
          <w:sz w:val="24"/>
          <w:szCs w:val="24"/>
        </w:rPr>
        <w:t xml:space="preserve"> C</w:t>
      </w:r>
      <w:r w:rsidR="00767CFA" w:rsidRPr="00C340C6">
        <w:rPr>
          <w:rFonts w:ascii="Times New Roman" w:hAnsi="Times New Roman" w:cs="Times New Roman"/>
          <w:sz w:val="24"/>
          <w:szCs w:val="24"/>
        </w:rPr>
        <w:t>onferencia de las Partes COP2</w:t>
      </w:r>
      <w:r w:rsidR="00F20B11" w:rsidRPr="00C340C6">
        <w:rPr>
          <w:rFonts w:ascii="Times New Roman" w:hAnsi="Times New Roman" w:cs="Times New Roman"/>
          <w:sz w:val="24"/>
          <w:szCs w:val="24"/>
        </w:rPr>
        <w:t>5</w:t>
      </w:r>
      <w:r w:rsidR="002C380C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3A4149" w:rsidRPr="00C340C6">
        <w:rPr>
          <w:rFonts w:ascii="Times New Roman" w:hAnsi="Times New Roman" w:cs="Times New Roman"/>
          <w:sz w:val="24"/>
          <w:szCs w:val="24"/>
        </w:rPr>
        <w:t>-</w:t>
      </w:r>
      <w:r w:rsidR="002C380C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3A4149" w:rsidRPr="00C340C6">
        <w:rPr>
          <w:rFonts w:ascii="Times New Roman" w:hAnsi="Times New Roman" w:cs="Times New Roman"/>
          <w:sz w:val="24"/>
          <w:szCs w:val="24"/>
        </w:rPr>
        <w:t>Chile, realizada en Madrid, España</w:t>
      </w:r>
      <w:r w:rsidR="00A51A92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30F9FF12" w14:textId="012DFD81" w:rsidR="00B56517" w:rsidRPr="00C340C6" w:rsidRDefault="00D87BD2" w:rsidP="00850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Activa participación de las Instituciones Miembros en la Vigésima </w:t>
      </w:r>
      <w:r w:rsidR="00F20B11" w:rsidRPr="00C340C6">
        <w:rPr>
          <w:rFonts w:ascii="Times New Roman" w:hAnsi="Times New Roman" w:cs="Times New Roman"/>
          <w:sz w:val="24"/>
          <w:szCs w:val="24"/>
        </w:rPr>
        <w:t>Quin</w:t>
      </w:r>
      <w:r w:rsidR="00571EBF" w:rsidRPr="00C340C6">
        <w:rPr>
          <w:rFonts w:ascii="Times New Roman" w:hAnsi="Times New Roman" w:cs="Times New Roman"/>
          <w:sz w:val="24"/>
          <w:szCs w:val="24"/>
        </w:rPr>
        <w:t>ta</w:t>
      </w:r>
      <w:r w:rsidR="00767CFA" w:rsidRPr="00C340C6">
        <w:rPr>
          <w:rFonts w:ascii="Times New Roman" w:hAnsi="Times New Roman" w:cs="Times New Roman"/>
          <w:sz w:val="24"/>
          <w:szCs w:val="24"/>
        </w:rPr>
        <w:t xml:space="preserve"> Conferencia de las Partes COP</w:t>
      </w:r>
      <w:r w:rsidRPr="00C340C6">
        <w:rPr>
          <w:rFonts w:ascii="Times New Roman" w:hAnsi="Times New Roman" w:cs="Times New Roman"/>
          <w:sz w:val="24"/>
          <w:szCs w:val="24"/>
        </w:rPr>
        <w:t>2</w:t>
      </w:r>
      <w:r w:rsidR="00F20B11" w:rsidRPr="00C340C6">
        <w:rPr>
          <w:rFonts w:ascii="Times New Roman" w:hAnsi="Times New Roman" w:cs="Times New Roman"/>
          <w:sz w:val="24"/>
          <w:szCs w:val="24"/>
        </w:rPr>
        <w:t xml:space="preserve">5 </w:t>
      </w:r>
      <w:r w:rsidR="00571EBF" w:rsidRPr="00C340C6">
        <w:rPr>
          <w:rFonts w:ascii="Times New Roman" w:hAnsi="Times New Roman" w:cs="Times New Roman"/>
          <w:sz w:val="24"/>
          <w:szCs w:val="24"/>
        </w:rPr>
        <w:t xml:space="preserve">realizado en </w:t>
      </w:r>
      <w:r w:rsidR="00F20B11" w:rsidRPr="00C340C6">
        <w:rPr>
          <w:rFonts w:ascii="Times New Roman" w:hAnsi="Times New Roman" w:cs="Times New Roman"/>
          <w:sz w:val="24"/>
          <w:szCs w:val="24"/>
        </w:rPr>
        <w:t>Madrid</w:t>
      </w:r>
      <w:r w:rsidR="00571EBF" w:rsidRPr="00C340C6">
        <w:rPr>
          <w:rFonts w:ascii="Times New Roman" w:hAnsi="Times New Roman" w:cs="Times New Roman"/>
          <w:sz w:val="24"/>
          <w:szCs w:val="24"/>
        </w:rPr>
        <w:t xml:space="preserve">, </w:t>
      </w:r>
      <w:r w:rsidR="00F20B11" w:rsidRPr="00C340C6">
        <w:rPr>
          <w:rFonts w:ascii="Times New Roman" w:hAnsi="Times New Roman" w:cs="Times New Roman"/>
          <w:sz w:val="24"/>
          <w:szCs w:val="24"/>
        </w:rPr>
        <w:t>España</w:t>
      </w:r>
      <w:r w:rsidR="00571EBF" w:rsidRPr="00C340C6">
        <w:rPr>
          <w:rFonts w:ascii="Times New Roman" w:hAnsi="Times New Roman" w:cs="Times New Roman"/>
          <w:sz w:val="24"/>
          <w:szCs w:val="24"/>
        </w:rPr>
        <w:t xml:space="preserve"> del 0</w:t>
      </w:r>
      <w:r w:rsidR="00F20B11" w:rsidRPr="00C340C6">
        <w:rPr>
          <w:rFonts w:ascii="Times New Roman" w:hAnsi="Times New Roman" w:cs="Times New Roman"/>
          <w:sz w:val="24"/>
          <w:szCs w:val="24"/>
        </w:rPr>
        <w:t>2</w:t>
      </w:r>
      <w:r w:rsidR="00571EBF" w:rsidRPr="00C340C6">
        <w:rPr>
          <w:rFonts w:ascii="Times New Roman" w:hAnsi="Times New Roman" w:cs="Times New Roman"/>
          <w:sz w:val="24"/>
          <w:szCs w:val="24"/>
        </w:rPr>
        <w:t xml:space="preserve"> al 1</w:t>
      </w:r>
      <w:r w:rsidR="00F20B11" w:rsidRPr="00C340C6">
        <w:rPr>
          <w:rFonts w:ascii="Times New Roman" w:hAnsi="Times New Roman" w:cs="Times New Roman"/>
          <w:sz w:val="24"/>
          <w:szCs w:val="24"/>
        </w:rPr>
        <w:t>3 de diciembre de 2019</w:t>
      </w:r>
      <w:r w:rsidR="004C325F" w:rsidRPr="00C340C6">
        <w:rPr>
          <w:rFonts w:ascii="Times New Roman" w:hAnsi="Times New Roman" w:cs="Times New Roman"/>
          <w:sz w:val="24"/>
          <w:szCs w:val="24"/>
        </w:rPr>
        <w:t xml:space="preserve">. </w:t>
      </w:r>
      <w:r w:rsidRPr="00C340C6">
        <w:rPr>
          <w:rFonts w:ascii="Times New Roman" w:hAnsi="Times New Roman" w:cs="Times New Roman"/>
          <w:sz w:val="24"/>
          <w:szCs w:val="24"/>
        </w:rPr>
        <w:t xml:space="preserve">En el que se resalta la participación de las siguientes </w:t>
      </w:r>
      <w:r w:rsidR="00547EB9" w:rsidRPr="00C340C6">
        <w:rPr>
          <w:rFonts w:ascii="Times New Roman" w:hAnsi="Times New Roman" w:cs="Times New Roman"/>
          <w:sz w:val="24"/>
          <w:szCs w:val="24"/>
        </w:rPr>
        <w:t>instituciones</w:t>
      </w:r>
      <w:r w:rsidRPr="00C340C6">
        <w:rPr>
          <w:rFonts w:ascii="Times New Roman" w:hAnsi="Times New Roman" w:cs="Times New Roman"/>
          <w:sz w:val="24"/>
          <w:szCs w:val="24"/>
        </w:rPr>
        <w:t xml:space="preserve">: </w:t>
      </w:r>
      <w:r w:rsidR="00571EBF" w:rsidRPr="00C340C6">
        <w:rPr>
          <w:rFonts w:ascii="Times New Roman" w:hAnsi="Times New Roman" w:cs="Times New Roman"/>
          <w:sz w:val="24"/>
          <w:szCs w:val="24"/>
        </w:rPr>
        <w:t xml:space="preserve">Ministerio del </w:t>
      </w:r>
      <w:r w:rsidR="002433C2" w:rsidRPr="00C340C6">
        <w:rPr>
          <w:rFonts w:ascii="Times New Roman" w:hAnsi="Times New Roman" w:cs="Times New Roman"/>
          <w:sz w:val="24"/>
          <w:szCs w:val="24"/>
        </w:rPr>
        <w:t>Ambiente</w:t>
      </w:r>
      <w:r w:rsidR="00571EBF" w:rsidRPr="00C340C6">
        <w:rPr>
          <w:rFonts w:ascii="Times New Roman" w:hAnsi="Times New Roman" w:cs="Times New Roman"/>
          <w:sz w:val="24"/>
          <w:szCs w:val="24"/>
        </w:rPr>
        <w:t xml:space="preserve"> y Desarrollo Sostenible</w:t>
      </w:r>
      <w:r w:rsidR="00547EB9" w:rsidRPr="00C340C6">
        <w:rPr>
          <w:rFonts w:ascii="Times New Roman" w:hAnsi="Times New Roman" w:cs="Times New Roman"/>
          <w:sz w:val="24"/>
          <w:szCs w:val="24"/>
        </w:rPr>
        <w:t xml:space="preserve">; </w:t>
      </w:r>
      <w:r w:rsidR="00F93613" w:rsidRPr="00C340C6">
        <w:rPr>
          <w:rFonts w:ascii="Times New Roman" w:hAnsi="Times New Roman" w:cs="Times New Roman"/>
          <w:sz w:val="24"/>
          <w:szCs w:val="24"/>
        </w:rPr>
        <w:t xml:space="preserve">Ministerio de Relaciones </w:t>
      </w:r>
      <w:r w:rsidR="00547EB9" w:rsidRPr="00C340C6">
        <w:rPr>
          <w:rFonts w:ascii="Times New Roman" w:hAnsi="Times New Roman" w:cs="Times New Roman"/>
          <w:sz w:val="24"/>
          <w:szCs w:val="24"/>
        </w:rPr>
        <w:t xml:space="preserve">Exteriores; </w:t>
      </w:r>
      <w:r w:rsidR="00F20B11" w:rsidRPr="00C340C6">
        <w:rPr>
          <w:rFonts w:ascii="Times New Roman" w:hAnsi="Times New Roman" w:cs="Times New Roman"/>
          <w:sz w:val="24"/>
          <w:szCs w:val="24"/>
        </w:rPr>
        <w:t>Comisión de Ecología, Recursos Naturales y Medio Ambiente de la Cámara de Diputados; Comisión de Equidad Social y Género de la Cámara de Diputados; Comisión de Industria, Comercio, Turismo y Cooperativismo de la Cámara de Diputados; Comisión Nacional de Defensa de los Recursos Naturales</w:t>
      </w:r>
      <w:r w:rsidR="00B56517" w:rsidRPr="00C340C6">
        <w:rPr>
          <w:rFonts w:ascii="Times New Roman" w:hAnsi="Times New Roman" w:cs="Times New Roman"/>
          <w:sz w:val="24"/>
          <w:szCs w:val="24"/>
        </w:rPr>
        <w:t xml:space="preserve">; Comisión de Obras y Servicios Públicos y Comunicaciones de la Cámara de Diputados; Comisiones Asesoras Relaciones Exteriores de la Cámara de Diputados; Secretaría de Emergencia Nacional; Itaipú Binacional; Entidad Binacional Yacyreta; Ministerio de Defensa Nacional; </w:t>
      </w:r>
      <w:r w:rsidR="00B56517" w:rsidRPr="00C340C6">
        <w:fldChar w:fldCharType="begin"/>
      </w:r>
      <w:r w:rsidR="00B56517" w:rsidRPr="00C340C6">
        <w:instrText xml:space="preserve"> HYPERLINK "http://www.meteorologia.gov.py/" </w:instrText>
      </w:r>
      <w:r w:rsidR="00B56517" w:rsidRPr="00C340C6">
        <w:fldChar w:fldCharType="separate"/>
      </w:r>
      <w:r w:rsidR="00B56517" w:rsidRPr="00C340C6">
        <w:rPr>
          <w:rFonts w:ascii="Times New Roman" w:hAnsi="Times New Roman" w:cs="Times New Roman"/>
          <w:bCs/>
          <w:sz w:val="24"/>
          <w:szCs w:val="24"/>
        </w:rPr>
        <w:t>Dirección de Meteorología e Hidrología; Secretaría Técnica de Planificación del Desarrollo Económico y Social; Unión Industrial del Paraguay; Instituto Forestal Nacional; Administración Nacional de Electricidad; Red de Organizaciones Ambientales del Paraguay; Agencia Financiera de Desarrollo; Federación por la Autodeterminación de Pueblos Indígenas; Embajada de Paraguay en España</w:t>
      </w:r>
      <w:r w:rsidR="00C340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158D9" w14:textId="77777777" w:rsidR="00A70746" w:rsidRPr="00C340C6" w:rsidRDefault="00B56517" w:rsidP="00BD7064">
      <w:pPr>
        <w:spacing w:after="0" w:line="240" w:lineRule="auto"/>
      </w:pPr>
      <w:r w:rsidRPr="00C340C6">
        <w:fldChar w:fldCharType="end"/>
      </w:r>
    </w:p>
    <w:p w14:paraId="5401F2CA" w14:textId="72EAD817" w:rsidR="00844323" w:rsidRPr="00C340C6" w:rsidRDefault="00844323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 xml:space="preserve">PRINCIPALES LOGROS DE </w:t>
      </w:r>
      <w:r w:rsidR="005145A8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D36AF7" w:rsidRPr="00C340C6">
        <w:rPr>
          <w:rFonts w:ascii="Times New Roman" w:hAnsi="Times New Roman" w:cs="Times New Roman"/>
          <w:b/>
          <w:sz w:val="24"/>
          <w:szCs w:val="24"/>
        </w:rPr>
        <w:t xml:space="preserve">DIRECCIÓN </w:t>
      </w:r>
      <w:r w:rsidRPr="00C340C6">
        <w:rPr>
          <w:rFonts w:ascii="Times New Roman" w:hAnsi="Times New Roman" w:cs="Times New Roman"/>
          <w:b/>
          <w:sz w:val="24"/>
          <w:szCs w:val="24"/>
        </w:rPr>
        <w:t>NACIONAL DE CAMBIO CLIMÁTICO</w:t>
      </w:r>
    </w:p>
    <w:p w14:paraId="4BF3AA6C" w14:textId="77777777" w:rsidR="00312CFC" w:rsidRPr="00C340C6" w:rsidRDefault="00312CFC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0A180" w14:textId="5C62F23D" w:rsidR="00312CFC" w:rsidRPr="00C340C6" w:rsidRDefault="00312CFC" w:rsidP="00312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0C6">
        <w:rPr>
          <w:rFonts w:ascii="Times New Roman" w:hAnsi="Times New Roman" w:cs="Times New Roman"/>
          <w:bCs/>
          <w:sz w:val="24"/>
          <w:szCs w:val="24"/>
        </w:rPr>
        <w:t xml:space="preserve">Es importante mencionar, que los logros más importantes de la Dirección Nacional de Cambio Climático, que </w:t>
      </w:r>
      <w:r w:rsidR="00C340C6">
        <w:rPr>
          <w:rFonts w:ascii="Times New Roman" w:hAnsi="Times New Roman" w:cs="Times New Roman"/>
          <w:bCs/>
          <w:sz w:val="24"/>
          <w:szCs w:val="24"/>
        </w:rPr>
        <w:t xml:space="preserve">a su vez </w:t>
      </w:r>
      <w:r w:rsidRPr="00C340C6">
        <w:rPr>
          <w:rFonts w:ascii="Times New Roman" w:hAnsi="Times New Roman" w:cs="Times New Roman"/>
          <w:bCs/>
          <w:sz w:val="24"/>
          <w:szCs w:val="24"/>
        </w:rPr>
        <w:t>31 instituciones miembros de la Comisión Nacional de Cambio Climático, fueron involucradas en los procesos de revisión y validación de documentos utilizados como insumo para el Segundo Informe Bienal de Actualización, además, la misma con su anexo técnico REDD+, reportado ante la CMNUCC el 27 de diciembre de 2018, también se destaca que el IBA2, pasó por un proceso de revisión por el Equipo Técnico de Expertos a través del proceso de Consulta y Análisis Internacional (ICA, por sus siglas en inglés).</w:t>
      </w:r>
    </w:p>
    <w:p w14:paraId="63D023C4" w14:textId="77777777" w:rsidR="00312CFC" w:rsidRPr="00C340C6" w:rsidRDefault="00312CFC" w:rsidP="00312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8F30A" w14:textId="594B2632" w:rsidR="00312CFC" w:rsidRPr="00C340C6" w:rsidRDefault="00312CFC" w:rsidP="00312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0C6">
        <w:rPr>
          <w:rFonts w:ascii="Times New Roman" w:hAnsi="Times New Roman" w:cs="Times New Roman"/>
          <w:bCs/>
          <w:sz w:val="24"/>
          <w:szCs w:val="24"/>
        </w:rPr>
        <w:t>En ese sentido se citan otros logros que fueron trabajados de manera coordinada con los miembros de la CNCC:</w:t>
      </w:r>
    </w:p>
    <w:p w14:paraId="5DDDBD36" w14:textId="77777777" w:rsidR="00312CFC" w:rsidRPr="00C340C6" w:rsidRDefault="00312CFC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C6C32" w14:textId="396802D8" w:rsidR="00307577" w:rsidRPr="00C340C6" w:rsidRDefault="00307577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El M</w:t>
      </w:r>
      <w:r w:rsidR="00D5551D" w:rsidRPr="00C340C6">
        <w:rPr>
          <w:rFonts w:ascii="Times New Roman" w:hAnsi="Times New Roman" w:cs="Times New Roman"/>
          <w:sz w:val="24"/>
          <w:szCs w:val="24"/>
        </w:rPr>
        <w:t>inisterio del Ambiente y Desarrollo Sostenible</w:t>
      </w:r>
      <w:r w:rsidRPr="00C340C6">
        <w:rPr>
          <w:rFonts w:ascii="Times New Roman" w:hAnsi="Times New Roman" w:cs="Times New Roman"/>
          <w:sz w:val="24"/>
          <w:szCs w:val="24"/>
        </w:rPr>
        <w:t xml:space="preserve"> aprobó vía su Resolución Nº</w:t>
      </w:r>
      <w:r w:rsidR="00D5551D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>293/19, la “</w:t>
      </w:r>
      <w:r w:rsidRPr="00C340C6">
        <w:rPr>
          <w:rFonts w:ascii="Times New Roman" w:hAnsi="Times New Roman" w:cs="Times New Roman"/>
          <w:b/>
          <w:sz w:val="24"/>
          <w:szCs w:val="24"/>
        </w:rPr>
        <w:t>Estrategia Nacional de Bosques para el Crecimiento Sostenible</w:t>
      </w:r>
      <w:r w:rsidRPr="00C340C6">
        <w:rPr>
          <w:rFonts w:ascii="Times New Roman" w:hAnsi="Times New Roman" w:cs="Times New Roman"/>
          <w:sz w:val="24"/>
          <w:szCs w:val="24"/>
        </w:rPr>
        <w:t xml:space="preserve"> (ENBCS)”, en el marco del Proyecto “Bosques para el Crecimiento Sostenible”, financiado por el Fondo Cooperativo para el Carbono de los Bosques (</w:t>
      </w:r>
      <w:r w:rsidRPr="00C340C6">
        <w:rPr>
          <w:rFonts w:ascii="Times New Roman" w:hAnsi="Times New Roman" w:cs="Times New Roman"/>
          <w:i/>
          <w:sz w:val="24"/>
          <w:szCs w:val="24"/>
          <w:lang w:val="es-ES"/>
        </w:rPr>
        <w:t xml:space="preserve">FCPF </w:t>
      </w:r>
      <w:r w:rsidRPr="00C340C6">
        <w:rPr>
          <w:rFonts w:ascii="Times New Roman" w:hAnsi="Times New Roman" w:cs="Times New Roman"/>
          <w:sz w:val="24"/>
          <w:szCs w:val="24"/>
          <w:lang w:val="es-ES"/>
        </w:rPr>
        <w:t xml:space="preserve">por sus siglas en inglés). </w:t>
      </w:r>
      <w:r w:rsidRPr="00C340C6">
        <w:rPr>
          <w:rFonts w:ascii="Times New Roman" w:hAnsi="Times New Roman" w:cs="Times New Roman"/>
          <w:sz w:val="24"/>
          <w:szCs w:val="24"/>
        </w:rPr>
        <w:t xml:space="preserve">La ENBCS consiste en un documento que fue resultado de un </w:t>
      </w:r>
      <w:r w:rsidRPr="00C340C6">
        <w:rPr>
          <w:rFonts w:ascii="Times New Roman" w:hAnsi="Times New Roman" w:cs="Times New Roman"/>
          <w:b/>
          <w:sz w:val="24"/>
          <w:szCs w:val="24"/>
        </w:rPr>
        <w:t>proceso participativo a nivel nacional,</w:t>
      </w:r>
      <w:r w:rsidRPr="00C340C6">
        <w:rPr>
          <w:rFonts w:ascii="Times New Roman" w:hAnsi="Times New Roman" w:cs="Times New Roman"/>
          <w:sz w:val="24"/>
          <w:szCs w:val="24"/>
        </w:rPr>
        <w:t xml:space="preserve"> y que presenta medidas y acciones enfocadas a la conservación de los bosques y la promoción de la restauración de los ecosistemas boscosos para reducir las emisiones de gases de efecto invernadero. El mismo se encuentra en la página </w:t>
      </w:r>
      <w:r w:rsidRPr="00C340C6">
        <w:rPr>
          <w:rFonts w:ascii="Times New Roman" w:hAnsi="Times New Roman" w:cs="Times New Roman"/>
          <w:i/>
          <w:sz w:val="24"/>
          <w:szCs w:val="24"/>
        </w:rPr>
        <w:t xml:space="preserve">web </w:t>
      </w:r>
      <w:r w:rsidRPr="00C340C6">
        <w:rPr>
          <w:rFonts w:ascii="Times New Roman" w:hAnsi="Times New Roman" w:cs="Times New Roman"/>
          <w:sz w:val="24"/>
          <w:szCs w:val="24"/>
        </w:rPr>
        <w:t>del Ministerio del Ambiente y Desarrollo Sostenible y en la Plataforma (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REDD+</w:t>
      </w:r>
      <w:r w:rsidRPr="00C340C6">
        <w:rPr>
          <w:rFonts w:ascii="Times New Roman" w:hAnsi="Times New Roman" w:cs="Times New Roman"/>
          <w:i/>
          <w:sz w:val="24"/>
          <w:szCs w:val="24"/>
        </w:rPr>
        <w:t>hub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41FC75" w14:textId="77777777" w:rsidR="009B3213" w:rsidRPr="00C340C6" w:rsidRDefault="009B3213" w:rsidP="00BD706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71A69C6" w14:textId="48F20452" w:rsidR="005F18A4" w:rsidRPr="00C340C6" w:rsidRDefault="003003C5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Aprobación del Ministerio de Hacienda (MH) para iniciar</w:t>
      </w:r>
      <w:r w:rsidR="00381626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2A551B" w:rsidRPr="00C340C6">
        <w:rPr>
          <w:rFonts w:ascii="Times New Roman" w:hAnsi="Times New Roman" w:cs="Times New Roman"/>
          <w:sz w:val="24"/>
          <w:szCs w:val="24"/>
        </w:rPr>
        <w:t xml:space="preserve">el </w:t>
      </w:r>
      <w:r w:rsidR="005F18A4" w:rsidRPr="00C340C6">
        <w:rPr>
          <w:rFonts w:ascii="Times New Roman" w:hAnsi="Times New Roman" w:cs="Times New Roman"/>
          <w:sz w:val="24"/>
          <w:szCs w:val="24"/>
        </w:rPr>
        <w:t>trabajo</w:t>
      </w:r>
      <w:r w:rsidR="002A551B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 xml:space="preserve">conjunto MH-MADES, a través de la Dirección Nacional de Cambio Climático </w:t>
      </w:r>
      <w:r w:rsidR="009D20E3" w:rsidRPr="00C340C6">
        <w:rPr>
          <w:rFonts w:ascii="Times New Roman" w:hAnsi="Times New Roman" w:cs="Times New Roman"/>
          <w:sz w:val="24"/>
          <w:szCs w:val="24"/>
        </w:rPr>
        <w:t xml:space="preserve">(DNCC) </w:t>
      </w:r>
      <w:r w:rsidRPr="00C340C6">
        <w:rPr>
          <w:rFonts w:ascii="Times New Roman" w:hAnsi="Times New Roman" w:cs="Times New Roman"/>
          <w:sz w:val="24"/>
          <w:szCs w:val="24"/>
        </w:rPr>
        <w:t>y la Dirección de Administración Financiera</w:t>
      </w:r>
      <w:r w:rsidR="009D20E3" w:rsidRPr="00C340C6">
        <w:rPr>
          <w:rFonts w:ascii="Times New Roman" w:hAnsi="Times New Roman" w:cs="Times New Roman"/>
          <w:sz w:val="24"/>
          <w:szCs w:val="24"/>
        </w:rPr>
        <w:t xml:space="preserve"> (DAF)</w:t>
      </w:r>
      <w:r w:rsidRPr="00C340C6">
        <w:rPr>
          <w:rFonts w:ascii="Times New Roman" w:hAnsi="Times New Roman" w:cs="Times New Roman"/>
          <w:sz w:val="24"/>
          <w:szCs w:val="24"/>
        </w:rPr>
        <w:t xml:space="preserve">, </w:t>
      </w:r>
      <w:r w:rsidR="005F18A4" w:rsidRPr="00C340C6">
        <w:rPr>
          <w:rFonts w:ascii="Times New Roman" w:hAnsi="Times New Roman" w:cs="Times New Roman"/>
          <w:sz w:val="24"/>
          <w:szCs w:val="24"/>
        </w:rPr>
        <w:t>para la identificación, registro y seguimiento de los flujos financieros públicos nacionales e internacionales relacionados al Cambio Climático, con el propósito de construir un mecanismo interno</w:t>
      </w:r>
      <w:r w:rsidR="008538D4" w:rsidRPr="00C340C6">
        <w:rPr>
          <w:rFonts w:ascii="Times New Roman" w:hAnsi="Times New Roman" w:cs="Times New Roman"/>
          <w:sz w:val="24"/>
          <w:szCs w:val="24"/>
        </w:rPr>
        <w:t xml:space="preserve"> en el MADES</w:t>
      </w:r>
      <w:r w:rsidR="005F18A4" w:rsidRPr="00C340C6">
        <w:rPr>
          <w:rFonts w:ascii="Times New Roman" w:hAnsi="Times New Roman" w:cs="Times New Roman"/>
          <w:sz w:val="24"/>
          <w:szCs w:val="24"/>
        </w:rPr>
        <w:t xml:space="preserve"> y progresivamente </w:t>
      </w:r>
      <w:r w:rsidR="008538D4" w:rsidRPr="00C340C6">
        <w:rPr>
          <w:rFonts w:ascii="Times New Roman" w:hAnsi="Times New Roman" w:cs="Times New Roman"/>
          <w:sz w:val="24"/>
          <w:szCs w:val="24"/>
        </w:rPr>
        <w:t xml:space="preserve">con otras Instituciones pertinentes a nivel </w:t>
      </w:r>
      <w:r w:rsidR="005F18A4" w:rsidRPr="00C340C6">
        <w:rPr>
          <w:rFonts w:ascii="Times New Roman" w:hAnsi="Times New Roman" w:cs="Times New Roman"/>
          <w:sz w:val="24"/>
          <w:szCs w:val="24"/>
        </w:rPr>
        <w:t>nacional,</w:t>
      </w:r>
      <w:r w:rsidR="008538D4" w:rsidRPr="00C340C6">
        <w:rPr>
          <w:rFonts w:ascii="Times New Roman" w:hAnsi="Times New Roman" w:cs="Times New Roman"/>
          <w:sz w:val="24"/>
          <w:szCs w:val="24"/>
        </w:rPr>
        <w:t xml:space="preserve"> para incorporar los gastos e inversiones </w:t>
      </w:r>
      <w:r w:rsidRPr="00C340C6">
        <w:rPr>
          <w:rFonts w:ascii="Times New Roman" w:hAnsi="Times New Roman" w:cs="Times New Roman"/>
          <w:sz w:val="24"/>
          <w:szCs w:val="24"/>
        </w:rPr>
        <w:t xml:space="preserve">al Presupuesto General de la Nación (PGN) </w:t>
      </w:r>
      <w:r w:rsidR="008538D4" w:rsidRPr="00C340C6">
        <w:rPr>
          <w:rFonts w:ascii="Times New Roman" w:hAnsi="Times New Roman" w:cs="Times New Roman"/>
          <w:sz w:val="24"/>
          <w:szCs w:val="24"/>
        </w:rPr>
        <w:t>en materia de Cambio Climático</w:t>
      </w:r>
      <w:r w:rsidR="0092792D" w:rsidRPr="00C340C6">
        <w:rPr>
          <w:rFonts w:ascii="Times New Roman" w:hAnsi="Times New Roman" w:cs="Times New Roman"/>
          <w:sz w:val="24"/>
          <w:szCs w:val="24"/>
        </w:rPr>
        <w:t>, e</w:t>
      </w:r>
      <w:r w:rsidR="002A551B" w:rsidRPr="00C340C6">
        <w:rPr>
          <w:rFonts w:ascii="Times New Roman" w:hAnsi="Times New Roman" w:cs="Times New Roman"/>
          <w:sz w:val="24"/>
          <w:szCs w:val="24"/>
        </w:rPr>
        <w:t xml:space="preserve">n concordancia </w:t>
      </w:r>
      <w:r w:rsidR="0092792D" w:rsidRPr="00C340C6">
        <w:rPr>
          <w:rFonts w:ascii="Times New Roman" w:hAnsi="Times New Roman" w:cs="Times New Roman"/>
          <w:sz w:val="24"/>
          <w:szCs w:val="24"/>
        </w:rPr>
        <w:t>con las metas de Transparencia de la Convención Marco de las Naciones Unidas sobre el Cambio Climático</w:t>
      </w:r>
      <w:r w:rsidR="00444B68" w:rsidRPr="00C340C6">
        <w:rPr>
          <w:rFonts w:ascii="Times New Roman" w:hAnsi="Times New Roman" w:cs="Times New Roman"/>
          <w:sz w:val="24"/>
          <w:szCs w:val="24"/>
        </w:rPr>
        <w:t xml:space="preserve"> (CMNUCC)</w:t>
      </w:r>
      <w:r w:rsidR="0092792D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7BE9578F" w14:textId="77777777" w:rsidR="009B3213" w:rsidRPr="00C340C6" w:rsidRDefault="009B3213" w:rsidP="00BD706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D8567" w14:textId="35797DC3" w:rsidR="00444B68" w:rsidRPr="00C340C6" w:rsidRDefault="009D20E3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En el marco de la</w:t>
      </w:r>
      <w:r w:rsidR="00444B68" w:rsidRPr="00C340C6">
        <w:rPr>
          <w:rFonts w:ascii="Times New Roman" w:hAnsi="Times New Roman" w:cs="Times New Roman"/>
          <w:sz w:val="24"/>
          <w:szCs w:val="24"/>
        </w:rPr>
        <w:t xml:space="preserve"> “Implementación del Artículo 6 de la CMNUCC”, </w:t>
      </w:r>
      <w:r w:rsidRPr="00C340C6">
        <w:rPr>
          <w:rFonts w:ascii="Times New Roman" w:hAnsi="Times New Roman" w:cs="Times New Roman"/>
          <w:sz w:val="24"/>
          <w:szCs w:val="24"/>
        </w:rPr>
        <w:t>iniciativa de la DNCC para</w:t>
      </w:r>
      <w:r w:rsidR="00444B68" w:rsidRPr="00C340C6">
        <w:rPr>
          <w:rFonts w:ascii="Times New Roman" w:hAnsi="Times New Roman" w:cs="Times New Roman"/>
          <w:sz w:val="24"/>
          <w:szCs w:val="24"/>
        </w:rPr>
        <w:t xml:space="preserve"> la </w:t>
      </w:r>
      <w:r w:rsidRPr="00C340C6">
        <w:rPr>
          <w:rFonts w:ascii="Times New Roman" w:hAnsi="Times New Roman" w:cs="Times New Roman"/>
          <w:sz w:val="24"/>
          <w:szCs w:val="24"/>
        </w:rPr>
        <w:t xml:space="preserve">concreción </w:t>
      </w:r>
      <w:r w:rsidR="008C531A" w:rsidRPr="00C340C6">
        <w:rPr>
          <w:rFonts w:ascii="Times New Roman" w:hAnsi="Times New Roman" w:cs="Times New Roman"/>
          <w:sz w:val="24"/>
          <w:szCs w:val="24"/>
        </w:rPr>
        <w:t>de la Capacitación y Formación Docente a p</w:t>
      </w:r>
      <w:r w:rsidRPr="00C340C6">
        <w:rPr>
          <w:rFonts w:ascii="Times New Roman" w:hAnsi="Times New Roman" w:cs="Times New Roman"/>
          <w:sz w:val="24"/>
          <w:szCs w:val="24"/>
        </w:rPr>
        <w:t xml:space="preserve">rofesores de la Capital, </w:t>
      </w:r>
      <w:r w:rsidR="00444B68" w:rsidRPr="00C340C6">
        <w:rPr>
          <w:rFonts w:ascii="Times New Roman" w:hAnsi="Times New Roman" w:cs="Times New Roman"/>
          <w:sz w:val="24"/>
          <w:szCs w:val="24"/>
        </w:rPr>
        <w:t xml:space="preserve">Asunción y </w:t>
      </w:r>
      <w:r w:rsidRPr="00C340C6">
        <w:rPr>
          <w:rFonts w:ascii="Times New Roman" w:hAnsi="Times New Roman" w:cs="Times New Roman"/>
          <w:sz w:val="24"/>
          <w:szCs w:val="24"/>
        </w:rPr>
        <w:t xml:space="preserve">del Departamento </w:t>
      </w:r>
      <w:r w:rsidR="00444B68" w:rsidRPr="00C340C6">
        <w:rPr>
          <w:rFonts w:ascii="Times New Roman" w:hAnsi="Times New Roman" w:cs="Times New Roman"/>
          <w:sz w:val="24"/>
          <w:szCs w:val="24"/>
        </w:rPr>
        <w:t xml:space="preserve">Central (en una primera etapa para luego extenderla en la siguiente etapa a nivel nacional) </w:t>
      </w:r>
      <w:r w:rsidRPr="00C340C6">
        <w:rPr>
          <w:rFonts w:ascii="Times New Roman" w:hAnsi="Times New Roman" w:cs="Times New Roman"/>
          <w:sz w:val="24"/>
          <w:szCs w:val="24"/>
        </w:rPr>
        <w:t xml:space="preserve">de Paraguay, a través del </w:t>
      </w:r>
      <w:r w:rsidR="00444B68" w:rsidRPr="00C340C6">
        <w:rPr>
          <w:rFonts w:ascii="Times New Roman" w:hAnsi="Times New Roman" w:cs="Times New Roman"/>
          <w:b/>
          <w:bCs/>
          <w:sz w:val="24"/>
          <w:szCs w:val="24"/>
        </w:rPr>
        <w:t xml:space="preserve">Curso Virtual </w:t>
      </w:r>
      <w:r w:rsidR="00E32BCC" w:rsidRPr="00C340C6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proofErr w:type="spellStart"/>
      <w:r w:rsidR="00E32BCC" w:rsidRPr="00C340C6">
        <w:rPr>
          <w:rFonts w:ascii="Times New Roman" w:hAnsi="Times New Roman" w:cs="Times New Roman"/>
          <w:b/>
          <w:bCs/>
          <w:sz w:val="24"/>
          <w:szCs w:val="24"/>
        </w:rPr>
        <w:t>semi</w:t>
      </w:r>
      <w:proofErr w:type="spellEnd"/>
      <w:r w:rsidR="00E32BCC" w:rsidRPr="00C340C6">
        <w:rPr>
          <w:rFonts w:ascii="Times New Roman" w:hAnsi="Times New Roman" w:cs="Times New Roman"/>
          <w:b/>
          <w:bCs/>
          <w:sz w:val="24"/>
          <w:szCs w:val="24"/>
        </w:rPr>
        <w:t>-presencial sobre Cambio Climático,</w:t>
      </w:r>
      <w:r w:rsidR="00E32BCC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444B68" w:rsidRPr="00C340C6">
        <w:rPr>
          <w:rFonts w:ascii="Times New Roman" w:hAnsi="Times New Roman" w:cs="Times New Roman"/>
          <w:sz w:val="24"/>
          <w:szCs w:val="24"/>
        </w:rPr>
        <w:t>elaborado y organizado conjuntamente entre el Ministeri</w:t>
      </w:r>
      <w:r w:rsidR="008C531A" w:rsidRPr="00C340C6">
        <w:rPr>
          <w:rFonts w:ascii="Times New Roman" w:hAnsi="Times New Roman" w:cs="Times New Roman"/>
          <w:sz w:val="24"/>
          <w:szCs w:val="24"/>
        </w:rPr>
        <w:t>o</w:t>
      </w:r>
      <w:r w:rsidR="00507C60" w:rsidRPr="00C340C6">
        <w:rPr>
          <w:rFonts w:ascii="Times New Roman" w:hAnsi="Times New Roman" w:cs="Times New Roman"/>
          <w:sz w:val="24"/>
          <w:szCs w:val="24"/>
        </w:rPr>
        <w:t xml:space="preserve"> de Educación y Ciencias (MEC) a través de la Dirección General de Formación Docente y la Dirección de Innovación Pedagógica, </w:t>
      </w:r>
      <w:r w:rsidR="00444B68" w:rsidRPr="00C340C6">
        <w:rPr>
          <w:rFonts w:ascii="Times New Roman" w:hAnsi="Times New Roman" w:cs="Times New Roman"/>
          <w:sz w:val="24"/>
          <w:szCs w:val="24"/>
        </w:rPr>
        <w:t>y el Ministerio del Ambiente y Desarrollo Sostenible (MADES) a través de la Dirección Nacional de Cambio Climático (DNCC), y con el apoyo de la Dirección de Educación Ambiental (DEA) de la Dirección General de Gestión Ambiental (DGGA)</w:t>
      </w:r>
      <w:r w:rsidR="00CB63E8" w:rsidRPr="00C340C6">
        <w:rPr>
          <w:rFonts w:ascii="Times New Roman" w:hAnsi="Times New Roman" w:cs="Times New Roman"/>
          <w:sz w:val="24"/>
          <w:szCs w:val="24"/>
        </w:rPr>
        <w:t xml:space="preserve">, </w:t>
      </w:r>
      <w:r w:rsidR="00444B68" w:rsidRPr="00C340C6">
        <w:rPr>
          <w:rFonts w:ascii="Times New Roman" w:hAnsi="Times New Roman" w:cs="Times New Roman"/>
          <w:b/>
          <w:bCs/>
          <w:sz w:val="24"/>
          <w:szCs w:val="24"/>
        </w:rPr>
        <w:t>con una duración de cincuenta (50) horas</w:t>
      </w:r>
      <w:r w:rsidR="00E32BCC" w:rsidRPr="00C340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44B68" w:rsidRPr="00C340C6">
        <w:rPr>
          <w:rFonts w:ascii="Times New Roman" w:hAnsi="Times New Roman" w:cs="Times New Roman"/>
          <w:b/>
          <w:bCs/>
          <w:sz w:val="24"/>
          <w:szCs w:val="24"/>
        </w:rPr>
        <w:t>cátedra y una participación aproximada de 70 docentes.</w:t>
      </w:r>
      <w:r w:rsidR="00CB63E8" w:rsidRPr="00C34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C60" w:rsidRPr="00C340C6">
        <w:rPr>
          <w:rFonts w:ascii="Times New Roman" w:hAnsi="Times New Roman" w:cs="Times New Roman"/>
          <w:sz w:val="24"/>
          <w:szCs w:val="24"/>
        </w:rPr>
        <w:t>El mismo se construye en base a antecedentes de consultorías e informaciones previas</w:t>
      </w:r>
      <w:r w:rsidR="00CB63E8" w:rsidRPr="00C340C6">
        <w:rPr>
          <w:rFonts w:ascii="Times New Roman" w:hAnsi="Times New Roman" w:cs="Times New Roman"/>
          <w:sz w:val="24"/>
          <w:szCs w:val="24"/>
        </w:rPr>
        <w:t xml:space="preserve"> recopilados </w:t>
      </w:r>
      <w:r w:rsidR="00507C60" w:rsidRPr="00C340C6">
        <w:rPr>
          <w:rFonts w:ascii="Times New Roman" w:hAnsi="Times New Roman" w:cs="Times New Roman"/>
          <w:sz w:val="24"/>
          <w:szCs w:val="24"/>
        </w:rPr>
        <w:t>sobre el tema del Art. 6 de la CMNUCC</w:t>
      </w:r>
      <w:r w:rsidR="00E81CEC" w:rsidRPr="00C340C6">
        <w:rPr>
          <w:rFonts w:ascii="Times New Roman" w:hAnsi="Times New Roman" w:cs="Times New Roman"/>
          <w:sz w:val="24"/>
          <w:szCs w:val="24"/>
        </w:rPr>
        <w:t xml:space="preserve"> que datan desde el año 2017.</w:t>
      </w:r>
    </w:p>
    <w:p w14:paraId="22D6692A" w14:textId="77777777" w:rsidR="009B3213" w:rsidRPr="00C340C6" w:rsidRDefault="009B3213" w:rsidP="00BD7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E051E" w14:textId="77777777" w:rsidR="003D6FC6" w:rsidRPr="00C340C6" w:rsidRDefault="00D5551D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Fortalecimiento de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>Capacidades I</w:t>
      </w:r>
      <w:r w:rsidR="00307577" w:rsidRPr="00C340C6">
        <w:rPr>
          <w:rFonts w:ascii="Times New Roman" w:hAnsi="Times New Roman" w:cs="Times New Roman"/>
          <w:sz w:val="24"/>
          <w:szCs w:val="24"/>
        </w:rPr>
        <w:t>nstitucionales referentes a</w:t>
      </w:r>
      <w:r w:rsidR="003D6FC6" w:rsidRPr="00C340C6">
        <w:rPr>
          <w:rFonts w:ascii="Times New Roman" w:hAnsi="Times New Roman" w:cs="Times New Roman"/>
          <w:sz w:val="24"/>
          <w:szCs w:val="24"/>
        </w:rPr>
        <w:t>:</w:t>
      </w:r>
    </w:p>
    <w:p w14:paraId="519F7B0D" w14:textId="5467210B" w:rsidR="00307577" w:rsidRPr="00C340C6" w:rsidRDefault="00307577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Niveles de Referencia de Emisiones Forestales, el Sistema Nacional de Monitoreo de Bosques e Inventario Nacional de Gases de Efecto Invernadero (INGEI)</w:t>
      </w:r>
      <w:r w:rsidR="00D5551D" w:rsidRPr="00C340C6">
        <w:rPr>
          <w:rFonts w:ascii="Times New Roman" w:hAnsi="Times New Roman" w:cs="Times New Roman"/>
          <w:sz w:val="24"/>
          <w:szCs w:val="24"/>
        </w:rPr>
        <w:t>, cuyo</w:t>
      </w:r>
      <w:r w:rsidRPr="00C340C6">
        <w:rPr>
          <w:rFonts w:ascii="Times New Roman" w:hAnsi="Times New Roman" w:cs="Times New Roman"/>
          <w:sz w:val="24"/>
          <w:szCs w:val="24"/>
        </w:rPr>
        <w:t xml:space="preserve"> logr</w:t>
      </w:r>
      <w:r w:rsidR="00D5551D" w:rsidRPr="00C340C6">
        <w:rPr>
          <w:rFonts w:ascii="Times New Roman" w:hAnsi="Times New Roman" w:cs="Times New Roman"/>
          <w:sz w:val="24"/>
          <w:szCs w:val="24"/>
        </w:rPr>
        <w:t>o fue</w:t>
      </w:r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D5551D" w:rsidRPr="00C340C6">
        <w:rPr>
          <w:rFonts w:ascii="Times New Roman" w:hAnsi="Times New Roman" w:cs="Times New Roman"/>
          <w:sz w:val="24"/>
          <w:szCs w:val="24"/>
        </w:rPr>
        <w:t xml:space="preserve">el </w:t>
      </w:r>
      <w:r w:rsidRPr="00C340C6">
        <w:rPr>
          <w:rFonts w:ascii="Times New Roman" w:hAnsi="Times New Roman" w:cs="Times New Roman"/>
          <w:sz w:val="24"/>
          <w:szCs w:val="24"/>
          <w:lang w:val="es-ES"/>
        </w:rPr>
        <w:t xml:space="preserve">avance positivo en el </w:t>
      </w:r>
      <w:r w:rsidR="00D5551D" w:rsidRPr="00C340C6">
        <w:rPr>
          <w:rFonts w:ascii="Times New Roman" w:hAnsi="Times New Roman" w:cs="Times New Roman"/>
          <w:sz w:val="24"/>
          <w:szCs w:val="24"/>
          <w:lang w:val="es-ES"/>
        </w:rPr>
        <w:t>Inventario Nacional de Gases de Efecto Invernadero (</w:t>
      </w:r>
      <w:r w:rsidRPr="00C340C6">
        <w:rPr>
          <w:rFonts w:ascii="Times New Roman" w:hAnsi="Times New Roman" w:cs="Times New Roman"/>
          <w:sz w:val="24"/>
          <w:szCs w:val="24"/>
          <w:lang w:val="es-ES"/>
        </w:rPr>
        <w:t>INGEI</w:t>
      </w:r>
      <w:r w:rsidR="00D5551D" w:rsidRPr="00C340C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C340C6">
        <w:rPr>
          <w:rFonts w:ascii="Times New Roman" w:hAnsi="Times New Roman" w:cs="Times New Roman"/>
          <w:sz w:val="24"/>
          <w:szCs w:val="24"/>
          <w:lang w:val="es-ES"/>
        </w:rPr>
        <w:t xml:space="preserve"> del país, entre ellos, la sistematización de sus resultados. </w:t>
      </w:r>
    </w:p>
    <w:p w14:paraId="6E408719" w14:textId="43CDB0B7" w:rsidR="00307577" w:rsidRPr="00C340C6" w:rsidRDefault="003D6FC6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Proceso de construcción del Código Ambiental</w:t>
      </w:r>
    </w:p>
    <w:p w14:paraId="318C68B9" w14:textId="77777777" w:rsidR="009B700F" w:rsidRPr="00C340C6" w:rsidRDefault="009B700F" w:rsidP="009B700F">
      <w:pPr>
        <w:pStyle w:val="ListParagraph"/>
        <w:shd w:val="clear" w:color="auto" w:fill="FFFFFF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3C8BC112" w14:textId="221A1355" w:rsidR="00307577" w:rsidRPr="00C340C6" w:rsidRDefault="00D5551D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Conformación de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Comités de apoyo a la Comisión Nacional de Cambio Climático, la </w:t>
      </w:r>
      <w:r w:rsidR="005F18A4" w:rsidRPr="00C340C6">
        <w:rPr>
          <w:rFonts w:ascii="Times New Roman" w:hAnsi="Times New Roman" w:cs="Times New Roman"/>
          <w:sz w:val="24"/>
          <w:szCs w:val="24"/>
        </w:rPr>
        <w:t xml:space="preserve">Comisión </w:t>
      </w:r>
      <w:r w:rsidR="005F18A4" w:rsidRPr="00C340C6">
        <w:rPr>
          <w:rFonts w:ascii="Times New Roman" w:hAnsi="Times New Roman" w:cs="Times New Roman"/>
          <w:i/>
          <w:iCs/>
          <w:sz w:val="24"/>
          <w:szCs w:val="24"/>
        </w:rPr>
        <w:t>Ad-hoc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de Finanzas </w:t>
      </w:r>
      <w:r w:rsidR="005F18A4" w:rsidRPr="00C340C6">
        <w:rPr>
          <w:rFonts w:ascii="Times New Roman" w:hAnsi="Times New Roman" w:cs="Times New Roman"/>
          <w:sz w:val="24"/>
          <w:szCs w:val="24"/>
        </w:rPr>
        <w:t>para el Cambio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Clim</w:t>
      </w:r>
      <w:r w:rsidR="005F18A4" w:rsidRPr="00C340C6">
        <w:rPr>
          <w:rFonts w:ascii="Times New Roman" w:hAnsi="Times New Roman" w:cs="Times New Roman"/>
          <w:sz w:val="24"/>
          <w:szCs w:val="24"/>
        </w:rPr>
        <w:t>ático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y la Mesa </w:t>
      </w:r>
      <w:r w:rsidR="009B700F" w:rsidRPr="00C340C6">
        <w:rPr>
          <w:rFonts w:ascii="Times New Roman" w:hAnsi="Times New Roman" w:cs="Times New Roman"/>
          <w:sz w:val="24"/>
          <w:szCs w:val="24"/>
        </w:rPr>
        <w:t xml:space="preserve">de </w:t>
      </w:r>
      <w:r w:rsidR="009B700F" w:rsidRPr="00C340C6">
        <w:rPr>
          <w:rFonts w:ascii="Times New Roman" w:hAnsi="Times New Roman" w:cs="Times New Roman"/>
          <w:sz w:val="24"/>
          <w:szCs w:val="24"/>
        </w:rPr>
        <w:lastRenderedPageBreak/>
        <w:t xml:space="preserve">Mecanismo </w:t>
      </w:r>
      <w:r w:rsidR="00307577" w:rsidRPr="00C340C6">
        <w:rPr>
          <w:rFonts w:ascii="Times New Roman" w:hAnsi="Times New Roman" w:cs="Times New Roman"/>
          <w:sz w:val="24"/>
          <w:szCs w:val="24"/>
        </w:rPr>
        <w:t>REDD+, i</w:t>
      </w:r>
      <w:r w:rsidR="00307577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nstancias cuyas funciones, además de </w:t>
      </w:r>
      <w:r w:rsidR="00307577" w:rsidRPr="00C340C6">
        <w:rPr>
          <w:rFonts w:ascii="Times New Roman" w:hAnsi="Times New Roman" w:cs="Times New Roman"/>
          <w:sz w:val="24"/>
          <w:szCs w:val="24"/>
        </w:rPr>
        <w:t>cumplir con los compromisos contraídos por Paraguay con la Convención Marco de las Naciones Unidas para el Cambio Climático (CMNUCC), incluyen, por un lado, para la</w:t>
      </w:r>
      <w:r w:rsidR="005F18A4" w:rsidRPr="00C340C6">
        <w:rPr>
          <w:rFonts w:ascii="Times New Roman" w:hAnsi="Times New Roman" w:cs="Times New Roman"/>
          <w:sz w:val="24"/>
          <w:szCs w:val="24"/>
        </w:rPr>
        <w:t xml:space="preserve"> Comisión </w:t>
      </w:r>
      <w:r w:rsidR="005F18A4" w:rsidRPr="00C340C6">
        <w:rPr>
          <w:rFonts w:ascii="Times New Roman" w:hAnsi="Times New Roman" w:cs="Times New Roman"/>
          <w:i/>
          <w:iCs/>
          <w:sz w:val="24"/>
          <w:szCs w:val="24"/>
        </w:rPr>
        <w:t xml:space="preserve">Ad-hoc </w:t>
      </w:r>
      <w:r w:rsidR="005F18A4" w:rsidRPr="00C340C6">
        <w:rPr>
          <w:rFonts w:ascii="Times New Roman" w:hAnsi="Times New Roman" w:cs="Times New Roman"/>
          <w:sz w:val="24"/>
          <w:szCs w:val="24"/>
        </w:rPr>
        <w:t xml:space="preserve">de </w:t>
      </w:r>
      <w:r w:rsidR="00307577" w:rsidRPr="00C340C6">
        <w:rPr>
          <w:rFonts w:ascii="Times New Roman" w:hAnsi="Times New Roman" w:cs="Times New Roman"/>
          <w:sz w:val="24"/>
          <w:szCs w:val="24"/>
        </w:rPr>
        <w:t>Finanzas: definir el escenario actual y las necesidades de cooperación del país; ampliar el alcance para la captación de recursos y crear mecanismos de intercambio y re</w:t>
      </w:r>
      <w:r w:rsidR="00924B80" w:rsidRPr="00C340C6">
        <w:rPr>
          <w:rFonts w:ascii="Times New Roman" w:hAnsi="Times New Roman" w:cs="Times New Roman"/>
          <w:sz w:val="24"/>
          <w:szCs w:val="24"/>
        </w:rPr>
        <w:t>gistro de información coordinada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que servirán para cumplir con los objetivos nacionales, definir políticas relacionadas a los objetivos ambientales y económicos de desarrollo sostenible (ODS), y cumplir con las Contribuciones Nacionalmente Determinadas </w:t>
      </w:r>
      <w:r w:rsidR="00307577" w:rsidRPr="00C340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07577" w:rsidRPr="00C340C6">
        <w:rPr>
          <w:rFonts w:ascii="Times New Roman" w:hAnsi="Times New Roman" w:cs="Times New Roman"/>
          <w:i/>
          <w:sz w:val="24"/>
          <w:szCs w:val="24"/>
        </w:rPr>
        <w:t>NDCs</w:t>
      </w:r>
      <w:proofErr w:type="spellEnd"/>
      <w:r w:rsidR="00307577" w:rsidRPr="00C34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577" w:rsidRPr="00C340C6">
        <w:rPr>
          <w:rFonts w:ascii="Times New Roman" w:hAnsi="Times New Roman" w:cs="Times New Roman"/>
          <w:sz w:val="24"/>
          <w:szCs w:val="24"/>
        </w:rPr>
        <w:t>por sus sigla</w:t>
      </w:r>
      <w:r w:rsidR="009D640D" w:rsidRPr="00C340C6">
        <w:rPr>
          <w:rFonts w:ascii="Times New Roman" w:hAnsi="Times New Roman" w:cs="Times New Roman"/>
          <w:sz w:val="24"/>
          <w:szCs w:val="24"/>
        </w:rPr>
        <w:t xml:space="preserve">s en inglés) de Paraguay. 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Y por otro lado, para la Mesa </w:t>
      </w:r>
      <w:r w:rsidR="009D640D" w:rsidRPr="00C340C6">
        <w:rPr>
          <w:rFonts w:ascii="Times New Roman" w:hAnsi="Times New Roman" w:cs="Times New Roman"/>
          <w:sz w:val="24"/>
          <w:szCs w:val="24"/>
        </w:rPr>
        <w:t xml:space="preserve">de Mecanismo 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REDD+: trabajar en el Plan de Implementación de la Estrategia de Bosques para el Crecimiento Sostenible (ENBCS), y proveer para el efecto, espacios de debates y diálogos participativos con actores relevantes incluyendo la sociedad civil y organizaciones indígenas, cuyos aportes facilitarán el desarrollo de una serie de programas y proyectos asociados a esta iniciativa REDD+ que busca reducir la emisiones por deforestación y degradación de los bosques, la </w:t>
      </w:r>
      <w:r w:rsidR="00307577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gestión sostenible de los bosques y la conservación y mejora de las reservas de carbono en la República del Paraguay.</w:t>
      </w:r>
    </w:p>
    <w:p w14:paraId="587A9419" w14:textId="77777777" w:rsidR="00307577" w:rsidRPr="00C340C6" w:rsidRDefault="00307577" w:rsidP="00BD7064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9064A3" w14:textId="6FD39A67" w:rsidR="00307577" w:rsidRPr="00C340C6" w:rsidRDefault="003D6FC6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Aprobación del Sistema de Información de Salvaguardas (SIS)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 xml:space="preserve">de Paraguay y el Resumen de las Salvaguardas, </w:t>
      </w:r>
      <w:r w:rsidR="00307577" w:rsidRPr="00C340C6">
        <w:rPr>
          <w:rFonts w:ascii="Times New Roman" w:hAnsi="Times New Roman" w:cs="Times New Roman"/>
          <w:sz w:val="24"/>
          <w:szCs w:val="24"/>
        </w:rPr>
        <w:t xml:space="preserve">con el aval de la Mesa REDD+, los cuales guardan relación con el </w:t>
      </w:r>
      <w:r w:rsidR="00307577" w:rsidRPr="00C340C6">
        <w:rPr>
          <w:rFonts w:ascii="Times New Roman" w:hAnsi="Times New Roman" w:cs="Times New Roman"/>
          <w:sz w:val="24"/>
          <w:szCs w:val="24"/>
          <w:lang w:val="es-ES"/>
        </w:rPr>
        <w:t>respeto de los conocimientos y los derechos de los pueblos indígenas y los miembros de las comunidades locales, tomando en consideración las obligaciones internacionales pertinentes y las circunstancias y la legislación nacional, teniendo presente que la Asamblea General de las Naciones Unidas ha aprobado la Declaración de las Naciones Unidas sobre los der</w:t>
      </w:r>
      <w:r w:rsidR="009D640D" w:rsidRPr="00C340C6">
        <w:rPr>
          <w:rFonts w:ascii="Times New Roman" w:hAnsi="Times New Roman" w:cs="Times New Roman"/>
          <w:sz w:val="24"/>
          <w:szCs w:val="24"/>
          <w:lang w:val="es-ES"/>
        </w:rPr>
        <w:t xml:space="preserve">echos de los pueblos indígenas. </w:t>
      </w:r>
      <w:r w:rsidR="00307577" w:rsidRPr="00C340C6">
        <w:rPr>
          <w:rFonts w:ascii="Times New Roman" w:hAnsi="Times New Roman" w:cs="Times New Roman"/>
          <w:sz w:val="24"/>
          <w:szCs w:val="24"/>
          <w:lang w:val="es-ES"/>
        </w:rPr>
        <w:t xml:space="preserve">Asimismo, las Salvaguardas </w:t>
      </w:r>
      <w:r w:rsidR="00307577" w:rsidRPr="00C340C6">
        <w:rPr>
          <w:rFonts w:ascii="Times New Roman" w:hAnsi="Times New Roman" w:cs="Times New Roman"/>
          <w:sz w:val="24"/>
          <w:szCs w:val="24"/>
        </w:rPr>
        <w:t>constituyen un requisito indispensable para avanzar y dar cumplimiento al compromiso nacional con el Programa REDD+ y facilitar la accesibilidad de recursos para la reducción de emisiones.</w:t>
      </w:r>
    </w:p>
    <w:p w14:paraId="531227CE" w14:textId="77777777" w:rsidR="009B3213" w:rsidRPr="00C340C6" w:rsidRDefault="009B3213" w:rsidP="00BD7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BE471EA" w14:textId="0CF3292C" w:rsidR="00016C4B" w:rsidRPr="00C340C6" w:rsidRDefault="00016C4B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Fortalecimiento de capacidades en cuanto a contratación de evaluadores </w:t>
      </w:r>
      <w:r w:rsidR="000771FA" w:rsidRPr="00C340C6">
        <w:rPr>
          <w:rFonts w:ascii="Times New Roman" w:hAnsi="Times New Roman" w:cs="Times New Roman"/>
          <w:sz w:val="24"/>
          <w:szCs w:val="24"/>
        </w:rPr>
        <w:t xml:space="preserve">para la Dirección General de Control de la Calidad Ambiental de los Recursos Naturales para </w:t>
      </w:r>
      <w:r w:rsidRPr="00C340C6">
        <w:rPr>
          <w:rFonts w:ascii="Times New Roman" w:hAnsi="Times New Roman" w:cs="Times New Roman"/>
          <w:sz w:val="24"/>
          <w:szCs w:val="24"/>
        </w:rPr>
        <w:t xml:space="preserve">la evaluación de expedientes </w:t>
      </w:r>
      <w:r w:rsidR="000771FA" w:rsidRPr="00C340C6">
        <w:rPr>
          <w:rFonts w:ascii="Times New Roman" w:hAnsi="Times New Roman" w:cs="Times New Roman"/>
          <w:sz w:val="24"/>
          <w:szCs w:val="24"/>
        </w:rPr>
        <w:t>físicos</w:t>
      </w:r>
      <w:r w:rsidRPr="00C340C6">
        <w:rPr>
          <w:rFonts w:ascii="Times New Roman" w:hAnsi="Times New Roman" w:cs="Times New Roman"/>
          <w:sz w:val="24"/>
          <w:szCs w:val="24"/>
        </w:rPr>
        <w:t xml:space="preserve"> para la</w:t>
      </w:r>
      <w:r w:rsidR="000771FA" w:rsidRPr="00C340C6">
        <w:rPr>
          <w:rFonts w:ascii="Times New Roman" w:hAnsi="Times New Roman" w:cs="Times New Roman"/>
          <w:sz w:val="24"/>
          <w:szCs w:val="24"/>
        </w:rPr>
        <w:t xml:space="preserve"> obtención de D</w:t>
      </w:r>
      <w:r w:rsidRPr="00C340C6">
        <w:rPr>
          <w:rFonts w:ascii="Times New Roman" w:hAnsi="Times New Roman" w:cs="Times New Roman"/>
          <w:sz w:val="24"/>
          <w:szCs w:val="24"/>
        </w:rPr>
        <w:t xml:space="preserve">eclaración de </w:t>
      </w:r>
      <w:r w:rsidR="000771FA" w:rsidRPr="00C340C6">
        <w:rPr>
          <w:rFonts w:ascii="Times New Roman" w:hAnsi="Times New Roman" w:cs="Times New Roman"/>
          <w:sz w:val="24"/>
          <w:szCs w:val="24"/>
        </w:rPr>
        <w:t>I</w:t>
      </w:r>
      <w:r w:rsidRPr="00C340C6">
        <w:rPr>
          <w:rFonts w:ascii="Times New Roman" w:hAnsi="Times New Roman" w:cs="Times New Roman"/>
          <w:sz w:val="24"/>
          <w:szCs w:val="24"/>
        </w:rPr>
        <w:t xml:space="preserve">mpacto </w:t>
      </w:r>
      <w:r w:rsidR="000771FA" w:rsidRPr="00C340C6">
        <w:rPr>
          <w:rFonts w:ascii="Times New Roman" w:hAnsi="Times New Roman" w:cs="Times New Roman"/>
          <w:sz w:val="24"/>
          <w:szCs w:val="24"/>
        </w:rPr>
        <w:t>A</w:t>
      </w:r>
      <w:r w:rsidRPr="00C340C6">
        <w:rPr>
          <w:rFonts w:ascii="Times New Roman" w:hAnsi="Times New Roman" w:cs="Times New Roman"/>
          <w:sz w:val="24"/>
          <w:szCs w:val="24"/>
        </w:rPr>
        <w:t>mbiental</w:t>
      </w:r>
      <w:r w:rsidR="000771FA" w:rsidRPr="00C340C6">
        <w:rPr>
          <w:rFonts w:ascii="Times New Roman" w:hAnsi="Times New Roman" w:cs="Times New Roman"/>
          <w:sz w:val="24"/>
          <w:szCs w:val="24"/>
        </w:rPr>
        <w:t>.</w:t>
      </w:r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F3BEC" w14:textId="77777777" w:rsidR="009B3213" w:rsidRPr="00C340C6" w:rsidRDefault="009B3213" w:rsidP="00BD7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7296" w14:textId="6B465D4B" w:rsidR="00016C4B" w:rsidRPr="00C340C6" w:rsidRDefault="003D6FC6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</w:t>
      </w:r>
      <w:r w:rsidR="00696135" w:rsidRPr="00C340C6">
        <w:rPr>
          <w:rFonts w:ascii="Times New Roman" w:hAnsi="Times New Roman" w:cs="Times New Roman"/>
          <w:sz w:val="24"/>
          <w:szCs w:val="24"/>
        </w:rPr>
        <w:t xml:space="preserve">apacitaciones a </w:t>
      </w:r>
      <w:r w:rsidRPr="00C340C6">
        <w:rPr>
          <w:rFonts w:ascii="Times New Roman" w:hAnsi="Times New Roman" w:cs="Times New Roman"/>
          <w:sz w:val="24"/>
          <w:szCs w:val="24"/>
        </w:rPr>
        <w:t xml:space="preserve">jóvenes de las </w:t>
      </w:r>
      <w:r w:rsidR="00016C4B" w:rsidRPr="00C340C6">
        <w:rPr>
          <w:rFonts w:ascii="Times New Roman" w:hAnsi="Times New Roman" w:cs="Times New Roman"/>
          <w:sz w:val="24"/>
          <w:szCs w:val="24"/>
        </w:rPr>
        <w:t>comunidades ubicadas en las zonas de amortiguamiento del P</w:t>
      </w:r>
      <w:r w:rsidR="00696135" w:rsidRPr="00C340C6">
        <w:rPr>
          <w:rFonts w:ascii="Times New Roman" w:hAnsi="Times New Roman" w:cs="Times New Roman"/>
          <w:sz w:val="24"/>
          <w:szCs w:val="24"/>
        </w:rPr>
        <w:t xml:space="preserve">arque </w:t>
      </w:r>
      <w:r w:rsidR="00016C4B" w:rsidRPr="00C340C6">
        <w:rPr>
          <w:rFonts w:ascii="Times New Roman" w:hAnsi="Times New Roman" w:cs="Times New Roman"/>
          <w:sz w:val="24"/>
          <w:szCs w:val="24"/>
        </w:rPr>
        <w:t>N</w:t>
      </w:r>
      <w:r w:rsidR="00696135" w:rsidRPr="00C340C6">
        <w:rPr>
          <w:rFonts w:ascii="Times New Roman" w:hAnsi="Times New Roman" w:cs="Times New Roman"/>
          <w:sz w:val="24"/>
          <w:szCs w:val="24"/>
        </w:rPr>
        <w:t xml:space="preserve">acional </w:t>
      </w:r>
      <w:r w:rsidR="00016C4B" w:rsidRPr="00C340C6">
        <w:rPr>
          <w:rFonts w:ascii="Times New Roman" w:hAnsi="Times New Roman" w:cs="Times New Roman"/>
          <w:sz w:val="24"/>
          <w:szCs w:val="24"/>
        </w:rPr>
        <w:t>C</w:t>
      </w:r>
      <w:r w:rsidR="00696135" w:rsidRPr="00C340C6">
        <w:rPr>
          <w:rFonts w:ascii="Times New Roman" w:hAnsi="Times New Roman" w:cs="Times New Roman"/>
          <w:sz w:val="24"/>
          <w:szCs w:val="24"/>
        </w:rPr>
        <w:t>aazapá</w:t>
      </w:r>
      <w:r w:rsidRPr="00C340C6">
        <w:rPr>
          <w:rFonts w:ascii="Times New Roman" w:hAnsi="Times New Roman" w:cs="Times New Roman"/>
          <w:sz w:val="24"/>
          <w:szCs w:val="24"/>
        </w:rPr>
        <w:t xml:space="preserve"> en temas relacionados a</w:t>
      </w:r>
      <w:r w:rsidR="00A97E27" w:rsidRPr="00C340C6">
        <w:rPr>
          <w:rFonts w:ascii="Times New Roman" w:hAnsi="Times New Roman" w:cs="Times New Roman"/>
          <w:sz w:val="24"/>
          <w:szCs w:val="24"/>
        </w:rPr>
        <w:t>:</w:t>
      </w:r>
    </w:p>
    <w:p w14:paraId="6A8B4D7B" w14:textId="20799499" w:rsidR="00A97E27" w:rsidRPr="00C340C6" w:rsidRDefault="005145A8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7E27" w:rsidRPr="00C340C6">
        <w:rPr>
          <w:rFonts w:ascii="Times New Roman" w:hAnsi="Times New Roman" w:cs="Times New Roman"/>
          <w:sz w:val="24"/>
          <w:szCs w:val="24"/>
        </w:rPr>
        <w:t>anejo de vivero forestal</w:t>
      </w:r>
      <w:r w:rsidR="00EF021D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21670160" w14:textId="73467ADC" w:rsidR="00383A12" w:rsidRPr="00C340C6" w:rsidRDefault="00383A12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Segunda jornada de Capacitación sobre </w:t>
      </w:r>
      <w:r w:rsidR="005145A8">
        <w:rPr>
          <w:rFonts w:ascii="Times New Roman" w:hAnsi="Times New Roman" w:cs="Times New Roman"/>
          <w:sz w:val="24"/>
          <w:szCs w:val="24"/>
        </w:rPr>
        <w:t xml:space="preserve">manejo de </w:t>
      </w:r>
      <w:r w:rsidRPr="00C340C6">
        <w:rPr>
          <w:rFonts w:ascii="Times New Roman" w:hAnsi="Times New Roman" w:cs="Times New Roman"/>
          <w:sz w:val="24"/>
          <w:szCs w:val="24"/>
        </w:rPr>
        <w:t>vivero forestal</w:t>
      </w:r>
      <w:r w:rsidR="00EF021D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3EB6EC8C" w14:textId="63396D4A" w:rsidR="00C234E2" w:rsidRPr="00C340C6" w:rsidRDefault="00383A12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Campamento Ambiental con participación de jóvenes de la zona de amortiguamiento del Parque Nacional Caazapá</w:t>
      </w:r>
      <w:r w:rsidR="00EF021D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57A6D062" w14:textId="139AB6B0" w:rsidR="00C234E2" w:rsidRPr="00C340C6" w:rsidRDefault="00016C4B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Régimen de Servicios Ambientales dirigido </w:t>
      </w:r>
      <w:r w:rsidR="00EF021D" w:rsidRPr="00C340C6">
        <w:rPr>
          <w:rFonts w:ascii="Times New Roman" w:hAnsi="Times New Roman" w:cs="Times New Roman"/>
          <w:sz w:val="24"/>
          <w:szCs w:val="24"/>
        </w:rPr>
        <w:t xml:space="preserve">a </w:t>
      </w:r>
      <w:r w:rsidRPr="00C340C6">
        <w:rPr>
          <w:rFonts w:ascii="Times New Roman" w:hAnsi="Times New Roman" w:cs="Times New Roman"/>
          <w:sz w:val="24"/>
          <w:szCs w:val="24"/>
        </w:rPr>
        <w:t>diferentes actores</w:t>
      </w:r>
      <w:r w:rsidR="00EF021D" w:rsidRPr="00C340C6">
        <w:rPr>
          <w:rFonts w:ascii="Times New Roman" w:hAnsi="Times New Roman" w:cs="Times New Roman"/>
          <w:sz w:val="24"/>
          <w:szCs w:val="24"/>
        </w:rPr>
        <w:t>.</w:t>
      </w:r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24100" w14:textId="77777777" w:rsidR="00C234E2" w:rsidRPr="00C340C6" w:rsidRDefault="00C234E2" w:rsidP="00BD7064">
      <w:pPr>
        <w:pStyle w:val="ListParagraph"/>
        <w:shd w:val="clear" w:color="auto" w:fill="FFFFFF"/>
        <w:spacing w:after="0" w:line="240" w:lineRule="auto"/>
        <w:ind w:left="1927"/>
        <w:jc w:val="both"/>
        <w:rPr>
          <w:rFonts w:ascii="Times New Roman" w:hAnsi="Times New Roman" w:cs="Times New Roman"/>
          <w:sz w:val="24"/>
          <w:szCs w:val="24"/>
        </w:rPr>
      </w:pPr>
    </w:p>
    <w:p w14:paraId="32A2BDBF" w14:textId="58584102" w:rsidR="00016C4B" w:rsidRPr="00C340C6" w:rsidRDefault="00016C4B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Apoyo</w:t>
      </w:r>
      <w:r w:rsidR="003D6FC6" w:rsidRPr="00C340C6">
        <w:rPr>
          <w:rFonts w:ascii="Times New Roman" w:hAnsi="Times New Roman" w:cs="Times New Roman"/>
          <w:sz w:val="24"/>
          <w:szCs w:val="24"/>
        </w:rPr>
        <w:t xml:space="preserve"> en el marco del Proyecto Bosques para el Crecimiento Sostenible para participar </w:t>
      </w:r>
      <w:r w:rsidRPr="00C340C6">
        <w:rPr>
          <w:rFonts w:ascii="Times New Roman" w:hAnsi="Times New Roman" w:cs="Times New Roman"/>
          <w:sz w:val="24"/>
          <w:szCs w:val="24"/>
        </w:rPr>
        <w:t>a eventos nacionales y eventos internacionales:</w:t>
      </w:r>
    </w:p>
    <w:p w14:paraId="1D91ADE6" w14:textId="7EDEF0CC" w:rsidR="00016C4B" w:rsidRPr="00C340C6" w:rsidRDefault="00016C4B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Semana de Acción climática </w:t>
      </w:r>
      <w:r w:rsidR="007D2A0D" w:rsidRPr="00C340C6">
        <w:rPr>
          <w:rFonts w:ascii="Times New Roman" w:hAnsi="Times New Roman" w:cs="Times New Roman"/>
          <w:sz w:val="24"/>
          <w:szCs w:val="24"/>
        </w:rPr>
        <w:t>P</w:t>
      </w:r>
      <w:r w:rsidRPr="00C340C6">
        <w:rPr>
          <w:rFonts w:ascii="Times New Roman" w:hAnsi="Times New Roman" w:cs="Times New Roman"/>
          <w:sz w:val="24"/>
          <w:szCs w:val="24"/>
        </w:rPr>
        <w:t>araguay 2019;</w:t>
      </w:r>
    </w:p>
    <w:p w14:paraId="2D9C6CC8" w14:textId="26F6874E" w:rsidR="00016C4B" w:rsidRPr="00C340C6" w:rsidRDefault="00016C4B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Congreso de Zonas áridas</w:t>
      </w:r>
    </w:p>
    <w:p w14:paraId="12ACF452" w14:textId="47FAFD2C" w:rsidR="00016C4B" w:rsidRPr="00C340C6" w:rsidRDefault="00016C4B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Congreso Silvopastoril</w:t>
      </w:r>
    </w:p>
    <w:p w14:paraId="77386A24" w14:textId="2B603287" w:rsidR="00016C4B" w:rsidRPr="00C340C6" w:rsidRDefault="00016C4B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7mo Congreso Ganadero</w:t>
      </w:r>
    </w:p>
    <w:p w14:paraId="172816AB" w14:textId="160524B6" w:rsidR="00C234E2" w:rsidRPr="00C340C6" w:rsidRDefault="00016C4B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lastRenderedPageBreak/>
        <w:t>Un día</w:t>
      </w:r>
      <w:r w:rsidR="008B55C6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>B</w:t>
      </w:r>
    </w:p>
    <w:p w14:paraId="10DA661A" w14:textId="74C979D5" w:rsidR="00FC0C2E" w:rsidRPr="00C340C6" w:rsidRDefault="00FC0C2E" w:rsidP="00850BD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Curso Virtual y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>-presencial de Cambio Climático MEC-MADES, a través de la Dirección Nacional de Cambio Climático.</w:t>
      </w:r>
    </w:p>
    <w:p w14:paraId="5E5E0B1E" w14:textId="77777777" w:rsidR="00C234E2" w:rsidRPr="00C340C6" w:rsidRDefault="00C234E2" w:rsidP="00BD7064">
      <w:pPr>
        <w:spacing w:after="0" w:line="240" w:lineRule="auto"/>
        <w:ind w:left="1222"/>
        <w:jc w:val="both"/>
        <w:rPr>
          <w:rFonts w:ascii="Times New Roman" w:hAnsi="Times New Roman" w:cs="Times New Roman"/>
          <w:sz w:val="24"/>
          <w:szCs w:val="24"/>
        </w:rPr>
      </w:pPr>
    </w:p>
    <w:p w14:paraId="74F8A52C" w14:textId="205916FF" w:rsidR="00016C4B" w:rsidRPr="00C340C6" w:rsidRDefault="00016C4B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Apoyo al </w:t>
      </w:r>
      <w:r w:rsidR="007D2A0D" w:rsidRPr="00C340C6">
        <w:rPr>
          <w:rFonts w:ascii="Times New Roman" w:hAnsi="Times New Roman" w:cs="Times New Roman"/>
          <w:sz w:val="24"/>
          <w:szCs w:val="24"/>
        </w:rPr>
        <w:t>proceso</w:t>
      </w:r>
      <w:r w:rsidRPr="00C340C6">
        <w:rPr>
          <w:rFonts w:ascii="Times New Roman" w:hAnsi="Times New Roman" w:cs="Times New Roman"/>
          <w:sz w:val="24"/>
          <w:szCs w:val="24"/>
        </w:rPr>
        <w:t xml:space="preserve"> de consolidación de la </w:t>
      </w:r>
      <w:r w:rsidR="007D2A0D" w:rsidRPr="00C340C6">
        <w:rPr>
          <w:rFonts w:ascii="Times New Roman" w:hAnsi="Times New Roman" w:cs="Times New Roman"/>
          <w:sz w:val="24"/>
          <w:szCs w:val="24"/>
        </w:rPr>
        <w:t xml:space="preserve">información y presentación de la </w:t>
      </w:r>
      <w:r w:rsidRPr="00C340C6">
        <w:rPr>
          <w:rFonts w:ascii="Times New Roman" w:hAnsi="Times New Roman" w:cs="Times New Roman"/>
          <w:sz w:val="24"/>
          <w:szCs w:val="24"/>
        </w:rPr>
        <w:t>propu</w:t>
      </w:r>
      <w:r w:rsidR="007D2A0D" w:rsidRPr="00C340C6">
        <w:rPr>
          <w:rFonts w:ascii="Times New Roman" w:hAnsi="Times New Roman" w:cs="Times New Roman"/>
          <w:sz w:val="24"/>
          <w:szCs w:val="24"/>
        </w:rPr>
        <w:t>esta de P</w:t>
      </w:r>
      <w:r w:rsidRPr="00C340C6">
        <w:rPr>
          <w:rFonts w:ascii="Times New Roman" w:hAnsi="Times New Roman" w:cs="Times New Roman"/>
          <w:sz w:val="24"/>
          <w:szCs w:val="24"/>
        </w:rPr>
        <w:t xml:space="preserve">ago por </w:t>
      </w:r>
      <w:r w:rsidR="003D269A" w:rsidRPr="00C340C6">
        <w:rPr>
          <w:rFonts w:ascii="Times New Roman" w:hAnsi="Times New Roman" w:cs="Times New Roman"/>
          <w:sz w:val="24"/>
          <w:szCs w:val="24"/>
        </w:rPr>
        <w:t>R</w:t>
      </w:r>
      <w:r w:rsidRPr="00C340C6">
        <w:rPr>
          <w:rFonts w:ascii="Times New Roman" w:hAnsi="Times New Roman" w:cs="Times New Roman"/>
          <w:sz w:val="24"/>
          <w:szCs w:val="24"/>
        </w:rPr>
        <w:t>esultados</w:t>
      </w:r>
      <w:r w:rsidR="003D269A" w:rsidRPr="00C340C6">
        <w:rPr>
          <w:rFonts w:ascii="Times New Roman" w:hAnsi="Times New Roman" w:cs="Times New Roman"/>
          <w:sz w:val="24"/>
          <w:szCs w:val="24"/>
        </w:rPr>
        <w:t xml:space="preserve"> al Fondo Verde del Clima (FVC).</w:t>
      </w:r>
    </w:p>
    <w:p w14:paraId="14D3E86A" w14:textId="77777777" w:rsidR="00C234E2" w:rsidRPr="00C340C6" w:rsidRDefault="00C234E2" w:rsidP="00BD706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ADD4CDB" w14:textId="2087F1B1" w:rsidR="003D269A" w:rsidRPr="00C340C6" w:rsidRDefault="003D269A" w:rsidP="00850BD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Realización de la Mesa de Diálogo – Agenda Climática Paraguay, en donde de manera participativa se priorizaron medidas a ser consideradas en el Plan de Implementación de las </w:t>
      </w:r>
      <w:proofErr w:type="spellStart"/>
      <w:r w:rsidRPr="00C340C6">
        <w:rPr>
          <w:rFonts w:ascii="Times New Roman" w:hAnsi="Times New Roman" w:cs="Times New Roman"/>
          <w:i/>
          <w:iCs/>
          <w:sz w:val="24"/>
          <w:szCs w:val="24"/>
        </w:rPr>
        <w:t>NDCs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>.</w:t>
      </w:r>
    </w:p>
    <w:p w14:paraId="1A4FDC35" w14:textId="77777777" w:rsidR="00C234E2" w:rsidRPr="00C340C6" w:rsidRDefault="00C234E2" w:rsidP="00BD7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7A10" w14:textId="194BECC0" w:rsidR="000D26B9" w:rsidRPr="00C340C6" w:rsidRDefault="000D26B9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Aprobación del Proyecto “Cuarta Comunicación Nacional de Cambio Climático y Tercer Informe Bienal de Actualización (IBA3), el cual construye, en base a los avances realizados en el IBA2 y en Comunicaciones Nacionales anteriores, en el marco del </w:t>
      </w:r>
      <w:r w:rsidRPr="00C340C6">
        <w:rPr>
          <w:rFonts w:ascii="Times New Roman" w:eastAsia="Times New Roman" w:hAnsi="Times New Roman" w:cs="Times New Roman"/>
          <w:sz w:val="24"/>
          <w:szCs w:val="24"/>
          <w:lang w:val="es-ES" w:eastAsia="es-PY"/>
        </w:rPr>
        <w:t>proceso de Consulta y Análisis Internacional (</w:t>
      </w:r>
      <w:r w:rsidRPr="00C340C6">
        <w:rPr>
          <w:rFonts w:ascii="Times New Roman" w:eastAsia="Times New Roman" w:hAnsi="Times New Roman" w:cs="Times New Roman"/>
          <w:i/>
          <w:sz w:val="24"/>
          <w:szCs w:val="24"/>
          <w:lang w:val="es-ES" w:eastAsia="es-PY"/>
        </w:rPr>
        <w:t>ICA,</w:t>
      </w:r>
      <w:r w:rsidRPr="00C340C6">
        <w:rPr>
          <w:rFonts w:ascii="Times New Roman" w:eastAsia="Times New Roman" w:hAnsi="Times New Roman" w:cs="Times New Roman"/>
          <w:sz w:val="24"/>
          <w:szCs w:val="24"/>
          <w:lang w:val="es-ES" w:eastAsia="es-PY"/>
        </w:rPr>
        <w:t xml:space="preserve"> por sus siglas en inglés), y otros avances del país en materia de cambio climático a través de diferentes iniciativas.  Con este</w:t>
      </w:r>
      <w:r w:rsidRPr="00C340C6">
        <w:rPr>
          <w:rFonts w:ascii="Times New Roman" w:eastAsia="Times New Roman" w:hAnsi="Times New Roman" w:cs="Times New Roman"/>
          <w:sz w:val="24"/>
          <w:szCs w:val="24"/>
          <w:lang w:val="es-US" w:eastAsia="es-PY"/>
        </w:rPr>
        <w:t xml:space="preserve"> proyecto se espera obtener un fuerte impacto en el fortalecimiento de las capacidades institucionales relacionadas a la gestión de la acción climática, tanto en el MADES, como también en otras instituciones que trabajan en la temática, y además generar información relevante para mejorar la toma de decisiones y la planificación de acciones a nivel nacional.</w:t>
      </w:r>
    </w:p>
    <w:p w14:paraId="10C64D81" w14:textId="77777777" w:rsidR="00C234E2" w:rsidRPr="00C340C6" w:rsidRDefault="00C234E2" w:rsidP="00BD706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16145" w14:textId="0AF306CC" w:rsidR="00E9503A" w:rsidRPr="00C340C6" w:rsidRDefault="008B55C6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val="es-US" w:eastAsia="es-PY"/>
        </w:rPr>
        <w:t>Aprobación y lanzamiento del Proyecto “Fo</w:t>
      </w:r>
      <w:r w:rsidR="00FC0C2E" w:rsidRPr="00C340C6">
        <w:rPr>
          <w:rFonts w:ascii="Times New Roman" w:eastAsia="Times New Roman" w:hAnsi="Times New Roman" w:cs="Times New Roman"/>
          <w:sz w:val="24"/>
          <w:szCs w:val="24"/>
          <w:lang w:val="es-US" w:eastAsia="es-PY"/>
        </w:rPr>
        <w:t>rtalecimiento de la Acción Climá</w:t>
      </w:r>
      <w:r w:rsidRPr="00C340C6">
        <w:rPr>
          <w:rFonts w:ascii="Times New Roman" w:eastAsia="Times New Roman" w:hAnsi="Times New Roman" w:cs="Times New Roman"/>
          <w:sz w:val="24"/>
          <w:szCs w:val="24"/>
          <w:lang w:val="es-US" w:eastAsia="es-PY"/>
        </w:rPr>
        <w:t xml:space="preserve">tica en Paraguay”, el cual </w:t>
      </w:r>
      <w:r w:rsidR="00E9503A" w:rsidRPr="00C340C6">
        <w:rPr>
          <w:rFonts w:ascii="Times New Roman" w:eastAsia="Times New Roman" w:hAnsi="Times New Roman" w:cs="Times New Roman"/>
          <w:sz w:val="24"/>
          <w:szCs w:val="24"/>
          <w:lang w:val="es-US" w:eastAsia="es-PY"/>
        </w:rPr>
        <w:t xml:space="preserve">tiene como objetivo principal </w:t>
      </w:r>
      <w:r w:rsidR="00E9503A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fortalecer el liderazgo de tomadores de decisiones y actores claves para lograr una visión nacional ambiciosa en la acción climática que considere una perspectiva de género; apoyar la planificación de acciones de mitigación sectoriales y la entrega ante la Convención Marco de las Naciones Unidas sobre Cambio Climático (CMNUCC) de </w:t>
      </w:r>
      <w:r w:rsidR="00FC0C2E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l</w:t>
      </w:r>
      <w:r w:rsidR="00E9503A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a</w:t>
      </w:r>
      <w:r w:rsidR="00FC0C2E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s</w:t>
      </w:r>
      <w:r w:rsidR="00E9503A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Contribuciones Nacionalmente Determinadas (</w:t>
      </w:r>
      <w:proofErr w:type="spellStart"/>
      <w:r w:rsidR="00E9503A" w:rsidRPr="00C340C6">
        <w:rPr>
          <w:rFonts w:ascii="Times New Roman" w:eastAsia="Times New Roman" w:hAnsi="Times New Roman" w:cs="Times New Roman"/>
          <w:i/>
          <w:sz w:val="24"/>
          <w:szCs w:val="24"/>
          <w:lang w:eastAsia="es-PY"/>
        </w:rPr>
        <w:t>NDCs</w:t>
      </w:r>
      <w:proofErr w:type="spellEnd"/>
      <w:r w:rsidR="00E9503A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por sus siglas en inglés)  actualizada</w:t>
      </w:r>
      <w:r w:rsidR="00FC0C2E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s,</w:t>
      </w:r>
      <w:r w:rsidR="00E9503A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y el desarrollo de estudios técnicos para la elaboración de una estrategias de desarrollo con bajas emisiones (</w:t>
      </w:r>
      <w:r w:rsidR="00E9503A" w:rsidRPr="00C340C6">
        <w:rPr>
          <w:rFonts w:ascii="Times New Roman" w:eastAsia="Times New Roman" w:hAnsi="Times New Roman" w:cs="Times New Roman"/>
          <w:i/>
          <w:sz w:val="24"/>
          <w:szCs w:val="24"/>
          <w:lang w:eastAsia="es-PY"/>
        </w:rPr>
        <w:t xml:space="preserve">LEDS </w:t>
      </w:r>
      <w:r w:rsidR="00E9503A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por su siglas en inglés) para medio siglo; y mejorar el ambiente apto para la inversión privada y el involucramiento del sector privado en acciones de mitigación sectoriales. </w:t>
      </w:r>
    </w:p>
    <w:p w14:paraId="2B00CBD1" w14:textId="77777777" w:rsidR="002C380C" w:rsidRPr="00C340C6" w:rsidRDefault="002C380C" w:rsidP="002C38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3D1064E1" w14:textId="48A582FE" w:rsidR="002C380C" w:rsidRPr="00C340C6" w:rsidRDefault="002C380C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Remisión de Ficha de Demanda Energética en Movilidad eléctrica y Eficiencia Energética a </w:t>
      </w:r>
      <w:proofErr w:type="spellStart"/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Euroclima</w:t>
      </w:r>
      <w:proofErr w:type="spellEnd"/>
      <w:r w:rsidR="00126BE2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+</w:t>
      </w: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. </w:t>
      </w:r>
    </w:p>
    <w:p w14:paraId="2028AD96" w14:textId="77777777" w:rsidR="002C380C" w:rsidRPr="00C340C6" w:rsidRDefault="002C380C" w:rsidP="002C38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0CFB484B" w14:textId="528DECEF" w:rsidR="002C380C" w:rsidRPr="00C340C6" w:rsidRDefault="002C380C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Relevamiento de Información sobre buenas prácticas en la gestión de residuos sólidos en el departamento de Itapúa, en referencia al proceso de elaboración del Plan de la implementación de las </w:t>
      </w:r>
      <w:r w:rsidR="00126BE2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Contribuciones Nacionalmente Determinadas (</w:t>
      </w:r>
      <w:proofErr w:type="spellStart"/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NDCs</w:t>
      </w:r>
      <w:proofErr w:type="spellEnd"/>
      <w:r w:rsidR="00126BE2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)</w:t>
      </w: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y bajo la medida identificada del Fortalecimiento de las municipalidades para gestión de residuos urbanos.</w:t>
      </w:r>
    </w:p>
    <w:p w14:paraId="45F10D9D" w14:textId="77777777" w:rsidR="002C380C" w:rsidRPr="00C340C6" w:rsidRDefault="002C380C" w:rsidP="002C38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1F112131" w14:textId="3FB74D55" w:rsidR="002C380C" w:rsidRPr="00C340C6" w:rsidRDefault="00B50314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Diálogo entre Pares e Intercambio entre la Dirección Nacional de Cambio Climático Paraguay - Centro de Energía Universidad de Chile</w:t>
      </w:r>
      <w:r w:rsidR="00C04EFE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, con el objetivo de elaborar cálculos para escenarios de mitigación teniendo en cuenta las medidas prioritarias en la propuesta de Plan de Implementación</w:t>
      </w:r>
      <w:r w:rsidR="002C380C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. </w:t>
      </w:r>
    </w:p>
    <w:p w14:paraId="5CF08C47" w14:textId="77777777" w:rsidR="002C380C" w:rsidRPr="00C340C6" w:rsidRDefault="002C380C" w:rsidP="002C38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6F331443" w14:textId="6B5853A2" w:rsidR="002C380C" w:rsidRPr="00C340C6" w:rsidRDefault="002C380C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lastRenderedPageBreak/>
        <w:t xml:space="preserve">Generación de potenciales vínculos de trabajos con el sector académico de las principales universidades de Itapúa con miras a la elaboración del Plan de Implementación de las </w:t>
      </w:r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Contribuciones Nacionalmente Determinadas (</w:t>
      </w:r>
      <w:proofErr w:type="spellStart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NDCs</w:t>
      </w:r>
      <w:proofErr w:type="spellEnd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)</w:t>
      </w: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de Paraguay. </w:t>
      </w:r>
    </w:p>
    <w:p w14:paraId="0317EB7B" w14:textId="77777777" w:rsidR="002C380C" w:rsidRPr="00C340C6" w:rsidRDefault="002C380C" w:rsidP="002C38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6DB89321" w14:textId="7ADD16A5" w:rsidR="002C380C" w:rsidRPr="00C340C6" w:rsidRDefault="002C380C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Generación de vínculos con empresas privadas (Empresas B, Cooperativa Colonias Unidas) para la implementación de las </w:t>
      </w:r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Contribuciones Nacionalmente Determinadas (</w:t>
      </w:r>
      <w:proofErr w:type="spellStart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NDCs</w:t>
      </w:r>
      <w:proofErr w:type="spellEnd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) Contribuciones Nacionalmente Determinadas (</w:t>
      </w:r>
      <w:proofErr w:type="spellStart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NDCs</w:t>
      </w:r>
      <w:proofErr w:type="spellEnd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)</w:t>
      </w: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de Paraguay. </w:t>
      </w:r>
    </w:p>
    <w:p w14:paraId="2DECAD1B" w14:textId="77777777" w:rsidR="002C380C" w:rsidRPr="00C340C6" w:rsidRDefault="002C380C" w:rsidP="002C380C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4062674C" w14:textId="77777777" w:rsidR="002C380C" w:rsidRPr="00C340C6" w:rsidRDefault="002C380C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Intercambio de Experiencias sobre Manejo de Sistemas Pastoriles con la Cooperativa Colonias Unidas. </w:t>
      </w:r>
    </w:p>
    <w:p w14:paraId="191FABC1" w14:textId="77777777" w:rsidR="002C380C" w:rsidRPr="00C340C6" w:rsidRDefault="002C380C" w:rsidP="002C380C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16E0BD2C" w14:textId="2A6E29AD" w:rsidR="002C380C" w:rsidRPr="00C340C6" w:rsidRDefault="002C380C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Experiencia adquirida en Estimación del Potencial de Reducción de emisiones de la Estrategia Nacional de Bosques para el Crecimiento Sostenible vinculada a las </w:t>
      </w:r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Contribuciones Nacionalmente Determinadas (</w:t>
      </w:r>
      <w:proofErr w:type="spellStart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NDCs</w:t>
      </w:r>
      <w:proofErr w:type="spellEnd"/>
      <w:r w:rsidR="00934AC6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)</w:t>
      </w: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de Paraguay.</w:t>
      </w:r>
    </w:p>
    <w:p w14:paraId="5650652F" w14:textId="77777777" w:rsidR="00564D0B" w:rsidRPr="00C340C6" w:rsidRDefault="00564D0B" w:rsidP="00564D0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67E9676F" w14:textId="77777777" w:rsidR="00564D0B" w:rsidRPr="00C340C6" w:rsidRDefault="00564D0B" w:rsidP="00850BDB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Revisión por pares del Inventario Nacional de Gases de Efecto Invernadero de Paraguay, serie 1.990 – 2.015, en el marco de la Red Latinoamericana de Inventarios Nacionales de Gases de Efecto Invernadero.</w:t>
      </w:r>
    </w:p>
    <w:p w14:paraId="62E9714A" w14:textId="77777777" w:rsidR="00654789" w:rsidRPr="00C340C6" w:rsidRDefault="00654789" w:rsidP="0065478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7D66944B" w14:textId="1A5727FD" w:rsidR="00654789" w:rsidRPr="005145A8" w:rsidRDefault="00654789" w:rsidP="00DF4660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5145A8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Revisión de la </w:t>
      </w:r>
      <w:r w:rsidR="005145A8" w:rsidRPr="005145A8">
        <w:rPr>
          <w:rFonts w:ascii="Times New Roman" w:eastAsia="Times New Roman" w:hAnsi="Times New Roman" w:cs="Times New Roman"/>
          <w:bCs/>
          <w:sz w:val="24"/>
          <w:szCs w:val="24"/>
          <w:lang w:val="es-ES_tradnl" w:eastAsia="es-PY"/>
        </w:rPr>
        <w:t>Propuesta de “Unidades de Carbono Verificadas” (VCU) en Paraguay, bajo el estándar Verra (JNR).-</w:t>
      </w:r>
    </w:p>
    <w:p w14:paraId="1CA5D7C0" w14:textId="77777777" w:rsidR="005145A8" w:rsidRPr="005145A8" w:rsidRDefault="005145A8" w:rsidP="005145A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506F8FB8" w14:textId="4A589E2F" w:rsidR="00654789" w:rsidRPr="00C340C6" w:rsidRDefault="00654789" w:rsidP="00850BDB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Continuidad para la cuantificación del Gasto o inversión pública para hacer frente al cambio climático en Paraguay.</w:t>
      </w:r>
    </w:p>
    <w:p w14:paraId="2D848088" w14:textId="77777777" w:rsidR="003B34A7" w:rsidRPr="00C340C6" w:rsidRDefault="003B34A7" w:rsidP="006547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14:paraId="7265E84E" w14:textId="0D3569C8" w:rsidR="00CD23AB" w:rsidRPr="00C340C6" w:rsidRDefault="00CD23AB" w:rsidP="00BD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 xml:space="preserve">En cumplimiento </w:t>
      </w:r>
      <w:r w:rsidR="00AD746E" w:rsidRPr="00C340C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C340C6">
        <w:rPr>
          <w:rFonts w:ascii="Times New Roman" w:hAnsi="Times New Roman" w:cs="Times New Roman"/>
          <w:b/>
          <w:sz w:val="24"/>
          <w:szCs w:val="24"/>
        </w:rPr>
        <w:t>la Política Nacional de Cambio Climático:</w:t>
      </w:r>
    </w:p>
    <w:p w14:paraId="3EF2AC71" w14:textId="0B1CAEBA" w:rsidR="00CD23AB" w:rsidRPr="00C340C6" w:rsidRDefault="00CD23AB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En cuanto a la estructura normativa de la </w:t>
      </w:r>
      <w:r w:rsidR="00225D1D" w:rsidRPr="00C340C6">
        <w:rPr>
          <w:rFonts w:ascii="Times New Roman" w:hAnsi="Times New Roman" w:cs="Times New Roman"/>
          <w:sz w:val="24"/>
          <w:szCs w:val="24"/>
        </w:rPr>
        <w:t>Dirección</w:t>
      </w:r>
      <w:r w:rsidRPr="00C340C6">
        <w:rPr>
          <w:rFonts w:ascii="Times New Roman" w:hAnsi="Times New Roman" w:cs="Times New Roman"/>
          <w:sz w:val="24"/>
          <w:szCs w:val="24"/>
        </w:rPr>
        <w:t xml:space="preserve"> Nacional de Cambio Climático, la misma se rige por la Política Nacional de Cambio Climático, y en base a la misma, se presentan a continuación las actividades y resultado</w:t>
      </w:r>
      <w:r w:rsidR="00225D1D" w:rsidRPr="00C340C6">
        <w:rPr>
          <w:rFonts w:ascii="Times New Roman" w:hAnsi="Times New Roman" w:cs="Times New Roman"/>
          <w:sz w:val="24"/>
          <w:szCs w:val="24"/>
        </w:rPr>
        <w:t>s alcanzados durante el año 201</w:t>
      </w:r>
      <w:r w:rsidR="001176D4" w:rsidRPr="00C340C6">
        <w:rPr>
          <w:rFonts w:ascii="Times New Roman" w:hAnsi="Times New Roman" w:cs="Times New Roman"/>
          <w:sz w:val="24"/>
          <w:szCs w:val="24"/>
        </w:rPr>
        <w:t>9</w:t>
      </w:r>
      <w:r w:rsidRPr="00C340C6">
        <w:rPr>
          <w:rFonts w:ascii="Times New Roman" w:hAnsi="Times New Roman" w:cs="Times New Roman"/>
          <w:sz w:val="24"/>
          <w:szCs w:val="24"/>
        </w:rPr>
        <w:t>, enmarcados en cada uno de los Ejes Estratégicos.</w:t>
      </w:r>
    </w:p>
    <w:p w14:paraId="7ECE39B9" w14:textId="77777777" w:rsidR="00225D1D" w:rsidRPr="00C340C6" w:rsidRDefault="00225D1D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63C5" w14:textId="77777777" w:rsidR="00225D1D" w:rsidRPr="00C340C6" w:rsidRDefault="00CD23AB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Eje Estratégico Adaptación:</w:t>
      </w:r>
    </w:p>
    <w:p w14:paraId="49D8E9AB" w14:textId="77777777" w:rsidR="00654789" w:rsidRPr="00C340C6" w:rsidRDefault="00654789" w:rsidP="00850B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Proyecto Enfoques basados en ecosistemas para reducir la vulnerabilidad de la seguridad alimentaria a los efectos del cambio climático en la región del Chaco en Paraguay (Proyecto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AbE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S.A Chaco)</w:t>
      </w:r>
    </w:p>
    <w:p w14:paraId="2189288E" w14:textId="77777777" w:rsidR="00654789" w:rsidRPr="00C340C6" w:rsidRDefault="00654789" w:rsidP="00654789">
      <w:pPr>
        <w:pStyle w:val="ListParagraph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25E5847D" w14:textId="77777777" w:rsidR="00654789" w:rsidRPr="00C340C6" w:rsidRDefault="00654789" w:rsidP="00850B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Proyecto: “Fortaleciendo el rol de los Consejos Locales de Desarrollo para contribuir a la implementación de las NDC y el acceso a finanzas climáticas”</w:t>
      </w:r>
    </w:p>
    <w:p w14:paraId="3EA6ACC2" w14:textId="77777777" w:rsidR="00536685" w:rsidRPr="00C340C6" w:rsidRDefault="00536685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219E0" w14:textId="77777777" w:rsidR="00CD23AB" w:rsidRPr="00C340C6" w:rsidRDefault="00CD23AB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Eje Estratégico Mitigación:</w:t>
      </w:r>
    </w:p>
    <w:p w14:paraId="529C7487" w14:textId="554CCC55" w:rsidR="00DD4588" w:rsidRPr="00C340C6" w:rsidRDefault="00DD4588" w:rsidP="00850B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Plan de implementación y Actualización de las Contribuciones </w:t>
      </w:r>
      <w:r w:rsidR="00FF7C2C">
        <w:rPr>
          <w:rFonts w:ascii="Times New Roman" w:hAnsi="Times New Roman" w:cs="Times New Roman"/>
          <w:sz w:val="24"/>
          <w:szCs w:val="24"/>
        </w:rPr>
        <w:t>Nacionalmente</w:t>
      </w:r>
      <w:r w:rsidR="003B34A7" w:rsidRPr="00C340C6">
        <w:rPr>
          <w:rFonts w:ascii="Times New Roman" w:hAnsi="Times New Roman" w:cs="Times New Roman"/>
          <w:sz w:val="24"/>
          <w:szCs w:val="24"/>
        </w:rPr>
        <w:t xml:space="preserve"> Determinadas.</w:t>
      </w:r>
    </w:p>
    <w:p w14:paraId="371FC19F" w14:textId="77777777" w:rsidR="00AD637B" w:rsidRPr="00C340C6" w:rsidRDefault="00AD637B" w:rsidP="00AD637B">
      <w:pPr>
        <w:pStyle w:val="ListParagraph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2DA5933" w14:textId="7CDB4334" w:rsidR="00117B1E" w:rsidRPr="00C340C6" w:rsidRDefault="00117B1E" w:rsidP="00850BDB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Trabajo conjunto con el Viceministerio de Transporte y el Viceministerio de Minas y Energías para el desarrollo de propuestas de movilidad eléctrica y </w:t>
      </w:r>
      <w:r w:rsidR="00051493">
        <w:rPr>
          <w:rFonts w:ascii="Times New Roman" w:hAnsi="Times New Roman" w:cs="Times New Roman"/>
          <w:sz w:val="24"/>
          <w:szCs w:val="24"/>
        </w:rPr>
        <w:t xml:space="preserve">eficiencia energética </w:t>
      </w:r>
      <w:r w:rsidRPr="00C340C6">
        <w:rPr>
          <w:rFonts w:ascii="Times New Roman" w:hAnsi="Times New Roman" w:cs="Times New Roman"/>
          <w:sz w:val="24"/>
          <w:szCs w:val="24"/>
        </w:rPr>
        <w:t>de Paraguay.</w:t>
      </w:r>
    </w:p>
    <w:p w14:paraId="5853C654" w14:textId="77777777" w:rsidR="00AD637B" w:rsidRPr="00C340C6" w:rsidRDefault="00AD637B" w:rsidP="00AD637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FEEAE" w14:textId="26309025" w:rsidR="0034253E" w:rsidRPr="00C340C6" w:rsidRDefault="00E13BCB" w:rsidP="00850BDB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Trabajo conjunto con el Viceministerio de Ganadería</w:t>
      </w:r>
      <w:r w:rsidR="00FF7C2C">
        <w:rPr>
          <w:rFonts w:ascii="Times New Roman" w:hAnsi="Times New Roman" w:cs="Times New Roman"/>
          <w:sz w:val="24"/>
          <w:szCs w:val="24"/>
        </w:rPr>
        <w:t>, Secretaría Técnica de Planificación y el Instituto Forestal Nacional</w:t>
      </w:r>
      <w:r w:rsidRPr="00C340C6">
        <w:rPr>
          <w:rFonts w:ascii="Times New Roman" w:hAnsi="Times New Roman" w:cs="Times New Roman"/>
          <w:sz w:val="24"/>
          <w:szCs w:val="24"/>
        </w:rPr>
        <w:t xml:space="preserve"> para el Desarrollo de un Proyecto </w:t>
      </w:r>
      <w:r w:rsidR="00126BE2" w:rsidRPr="00C340C6">
        <w:rPr>
          <w:rFonts w:ascii="Times New Roman" w:hAnsi="Times New Roman" w:cs="Times New Roman"/>
          <w:sz w:val="24"/>
          <w:szCs w:val="24"/>
        </w:rPr>
        <w:t xml:space="preserve">Acción de Mitigación Nacionalmente Apropiada (NAMA por sus siglas en inglés), para la </w:t>
      </w:r>
      <w:r w:rsidR="00126BE2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remisión al NDC </w:t>
      </w:r>
      <w:proofErr w:type="spellStart"/>
      <w:r w:rsidR="00126BE2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>Partnership</w:t>
      </w:r>
      <w:proofErr w:type="spellEnd"/>
      <w:r w:rsidR="00126BE2" w:rsidRPr="00C340C6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de la Ficha CAEP.</w:t>
      </w:r>
    </w:p>
    <w:p w14:paraId="1B3E56DC" w14:textId="77777777" w:rsidR="00536685" w:rsidRPr="00C340C6" w:rsidRDefault="00536685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6BC91" w14:textId="77777777" w:rsidR="00F4676F" w:rsidRPr="00C340C6" w:rsidRDefault="00F4676F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Eje Estratégico Financiamiento:</w:t>
      </w:r>
    </w:p>
    <w:p w14:paraId="776CD14D" w14:textId="2A076458" w:rsidR="00F4676F" w:rsidRPr="00C340C6" w:rsidRDefault="00F4676F" w:rsidP="00850B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Financiamiento para </w:t>
      </w:r>
      <w:r w:rsidR="00924B80" w:rsidRPr="00C340C6">
        <w:rPr>
          <w:rFonts w:ascii="Times New Roman" w:hAnsi="Times New Roman" w:cs="Times New Roman"/>
          <w:sz w:val="24"/>
          <w:szCs w:val="24"/>
        </w:rPr>
        <w:t>el Proyecto</w:t>
      </w:r>
      <w:r w:rsidR="008B2F62" w:rsidRPr="00C340C6">
        <w:rPr>
          <w:rFonts w:ascii="Times New Roman" w:hAnsi="Times New Roman" w:cs="Times New Roman"/>
          <w:sz w:val="24"/>
          <w:szCs w:val="24"/>
        </w:rPr>
        <w:t xml:space="preserve"> “Segundo Informe</w:t>
      </w:r>
      <w:r w:rsidRPr="00C340C6">
        <w:rPr>
          <w:rFonts w:ascii="Times New Roman" w:hAnsi="Times New Roman" w:cs="Times New Roman"/>
          <w:sz w:val="24"/>
          <w:szCs w:val="24"/>
        </w:rPr>
        <w:t xml:space="preserve"> Bienal de Actualización</w:t>
      </w:r>
      <w:r w:rsidR="0034253E" w:rsidRPr="00C340C6">
        <w:rPr>
          <w:rFonts w:ascii="Times New Roman" w:hAnsi="Times New Roman" w:cs="Times New Roman"/>
          <w:sz w:val="24"/>
          <w:szCs w:val="24"/>
        </w:rPr>
        <w:t xml:space="preserve"> de Paraguay (IBA2)</w:t>
      </w:r>
      <w:r w:rsidR="00924B80" w:rsidRPr="00C340C6">
        <w:rPr>
          <w:rFonts w:ascii="Times New Roman" w:hAnsi="Times New Roman" w:cs="Times New Roman"/>
          <w:sz w:val="24"/>
          <w:szCs w:val="24"/>
        </w:rPr>
        <w:t>”</w:t>
      </w:r>
      <w:r w:rsidRPr="00C340C6">
        <w:rPr>
          <w:rFonts w:ascii="Times New Roman" w:hAnsi="Times New Roman" w:cs="Times New Roman"/>
          <w:sz w:val="24"/>
          <w:szCs w:val="24"/>
        </w:rPr>
        <w:t>.</w:t>
      </w:r>
    </w:p>
    <w:p w14:paraId="08E9BD28" w14:textId="77777777" w:rsidR="00AD637B" w:rsidRPr="00C340C6" w:rsidRDefault="00AD637B" w:rsidP="00AD637B">
      <w:pPr>
        <w:pStyle w:val="ListParagraph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24A673E1" w14:textId="63C0345D" w:rsidR="005274D7" w:rsidRPr="00C340C6" w:rsidRDefault="00F4676F" w:rsidP="00850B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Financiamiento del </w:t>
      </w:r>
      <w:r w:rsidR="00924B80" w:rsidRPr="00C340C6">
        <w:rPr>
          <w:rFonts w:ascii="Times New Roman" w:hAnsi="Times New Roman" w:cs="Times New Roman"/>
          <w:sz w:val="24"/>
          <w:szCs w:val="24"/>
        </w:rPr>
        <w:t>Proyecto “Fortalecimiento para la Acción Climática en Paraguay”</w:t>
      </w:r>
      <w:r w:rsidRPr="00C340C6">
        <w:rPr>
          <w:rFonts w:ascii="Times New Roman" w:hAnsi="Times New Roman" w:cs="Times New Roman"/>
          <w:sz w:val="24"/>
          <w:szCs w:val="24"/>
        </w:rPr>
        <w:t>.</w:t>
      </w:r>
    </w:p>
    <w:p w14:paraId="49861695" w14:textId="77777777" w:rsidR="00AD637B" w:rsidRPr="00C340C6" w:rsidRDefault="00AD637B" w:rsidP="00AD6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B850C9" w14:textId="424E9920" w:rsidR="005274D7" w:rsidRPr="00C340C6" w:rsidRDefault="005274D7" w:rsidP="00850B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Financi</w:t>
      </w:r>
      <w:r w:rsidR="00924B80" w:rsidRPr="00C340C6">
        <w:rPr>
          <w:rFonts w:ascii="Times New Roman" w:hAnsi="Times New Roman" w:cs="Times New Roman"/>
          <w:sz w:val="24"/>
          <w:szCs w:val="24"/>
        </w:rPr>
        <w:t xml:space="preserve">amiento del Fondo Colaborativo del Carbono para los Bosques </w:t>
      </w:r>
      <w:r w:rsidRPr="00C340C6">
        <w:rPr>
          <w:rFonts w:ascii="Times New Roman" w:hAnsi="Times New Roman" w:cs="Times New Roman"/>
          <w:sz w:val="24"/>
          <w:szCs w:val="24"/>
        </w:rPr>
        <w:t xml:space="preserve">para el </w:t>
      </w:r>
      <w:r w:rsidR="003B34A7" w:rsidRPr="00C340C6">
        <w:rPr>
          <w:rFonts w:ascii="Times New Roman" w:hAnsi="Times New Roman" w:cs="Times New Roman"/>
          <w:sz w:val="24"/>
          <w:szCs w:val="24"/>
        </w:rPr>
        <w:t>P</w:t>
      </w:r>
      <w:r w:rsidRPr="00C340C6">
        <w:rPr>
          <w:rFonts w:ascii="Times New Roman" w:hAnsi="Times New Roman" w:cs="Times New Roman"/>
          <w:sz w:val="24"/>
          <w:szCs w:val="24"/>
        </w:rPr>
        <w:t>royecto “</w:t>
      </w:r>
      <w:r w:rsidR="00924B80" w:rsidRPr="00C340C6">
        <w:rPr>
          <w:rFonts w:ascii="Times New Roman" w:hAnsi="Times New Roman" w:cs="Times New Roman"/>
          <w:sz w:val="24"/>
          <w:szCs w:val="24"/>
        </w:rPr>
        <w:t>Bosques para el Crecimiento Sostenible</w:t>
      </w:r>
      <w:r w:rsidRPr="00C340C6">
        <w:rPr>
          <w:rFonts w:ascii="Times New Roman" w:hAnsi="Times New Roman" w:cs="Times New Roman"/>
          <w:sz w:val="24"/>
          <w:szCs w:val="24"/>
        </w:rPr>
        <w:t>”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  <w:r w:rsidRPr="00C340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0004E3" w14:textId="77777777" w:rsidR="00F4676F" w:rsidRPr="00C340C6" w:rsidRDefault="00F4676F" w:rsidP="00BD7064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9F60168" w14:textId="5E8E5F62" w:rsidR="00225D1D" w:rsidRPr="00C340C6" w:rsidRDefault="00225D1D" w:rsidP="00BD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Eje Estratégico Fortalecimiento y desarrollo de capacidades:</w:t>
      </w:r>
    </w:p>
    <w:p w14:paraId="0DA0AD27" w14:textId="77777777" w:rsidR="003A2A55" w:rsidRPr="00C340C6" w:rsidRDefault="00225D1D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La Dirección</w:t>
      </w:r>
      <w:r w:rsidR="00F4676F" w:rsidRPr="00C340C6">
        <w:rPr>
          <w:rFonts w:ascii="Times New Roman" w:hAnsi="Times New Roman" w:cs="Times New Roman"/>
          <w:sz w:val="24"/>
          <w:szCs w:val="24"/>
        </w:rPr>
        <w:t xml:space="preserve"> Nacional de Cambio Climático y miembros de la Comisión Nacional de Cambio Climático</w:t>
      </w:r>
      <w:r w:rsidRPr="00C340C6">
        <w:rPr>
          <w:rFonts w:ascii="Times New Roman" w:hAnsi="Times New Roman" w:cs="Times New Roman"/>
          <w:sz w:val="24"/>
          <w:szCs w:val="24"/>
        </w:rPr>
        <w:t xml:space="preserve"> ha</w:t>
      </w:r>
      <w:r w:rsidR="00F4676F" w:rsidRPr="00C340C6">
        <w:rPr>
          <w:rFonts w:ascii="Times New Roman" w:hAnsi="Times New Roman" w:cs="Times New Roman"/>
          <w:sz w:val="24"/>
          <w:szCs w:val="24"/>
        </w:rPr>
        <w:t>n</w:t>
      </w:r>
      <w:r w:rsidR="003A2A55" w:rsidRPr="00C340C6">
        <w:rPr>
          <w:rFonts w:ascii="Times New Roman" w:hAnsi="Times New Roman" w:cs="Times New Roman"/>
          <w:sz w:val="24"/>
          <w:szCs w:val="24"/>
        </w:rPr>
        <w:t xml:space="preserve"> participado de:</w:t>
      </w:r>
    </w:p>
    <w:p w14:paraId="681F77C0" w14:textId="77777777" w:rsidR="00225D1D" w:rsidRPr="00C340C6" w:rsidRDefault="003A2A55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</w:t>
      </w:r>
      <w:r w:rsidR="00225D1D" w:rsidRPr="00C340C6">
        <w:rPr>
          <w:rFonts w:ascii="Times New Roman" w:hAnsi="Times New Roman" w:cs="Times New Roman"/>
          <w:sz w:val="24"/>
          <w:szCs w:val="24"/>
        </w:rPr>
        <w:t>apacitaciones y reuniones internacionales.</w:t>
      </w:r>
    </w:p>
    <w:p w14:paraId="1A41DEA3" w14:textId="71FD177D" w:rsidR="00F4676F" w:rsidRPr="00C340C6" w:rsidRDefault="00F4676F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Talleres Nacionales e Internacionales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6C06DD8B" w14:textId="157AF9EB" w:rsidR="00F4676F" w:rsidRPr="00C340C6" w:rsidRDefault="00F4676F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Mesas de trabajo</w:t>
      </w:r>
      <w:r w:rsidR="006B0BB2" w:rsidRPr="00C340C6">
        <w:rPr>
          <w:rFonts w:ascii="Times New Roman" w:hAnsi="Times New Roman" w:cs="Times New Roman"/>
          <w:sz w:val="24"/>
          <w:szCs w:val="24"/>
        </w:rPr>
        <w:t xml:space="preserve"> interinstitucionales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5E6DFE87" w14:textId="29D2683E" w:rsidR="00F4676F" w:rsidRPr="00C340C6" w:rsidRDefault="00F4676F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Capacidad interinstitucional fortalecida en Inventario Nacional de Gases de Efecto invernadero (INGEI)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3CCA6393" w14:textId="1F68B98D" w:rsidR="00F4676F" w:rsidRPr="00C340C6" w:rsidRDefault="00F4676F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Imple</w:t>
      </w:r>
      <w:r w:rsidR="003B34A7" w:rsidRPr="00C340C6">
        <w:rPr>
          <w:rFonts w:ascii="Times New Roman" w:hAnsi="Times New Roman" w:cs="Times New Roman"/>
          <w:sz w:val="24"/>
          <w:szCs w:val="24"/>
        </w:rPr>
        <w:t>mentación de Políticas Públicas.</w:t>
      </w:r>
    </w:p>
    <w:p w14:paraId="3B5AD2C6" w14:textId="0FA31730" w:rsidR="00F4676F" w:rsidRPr="00C340C6" w:rsidRDefault="00F4676F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Espacios de debates sobre Cambio Climático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2654BDA3" w14:textId="7EBD526B" w:rsidR="003A2A55" w:rsidRPr="00C340C6" w:rsidRDefault="003A2A55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Negociaciones en ámbitos nacionales e internacionales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1BFBE98A" w14:textId="400FC5BD" w:rsidR="003A2A55" w:rsidRPr="00C340C6" w:rsidRDefault="003A2A55" w:rsidP="00850B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Fortalecimiento de capacidades de actores locales</w:t>
      </w:r>
      <w:r w:rsidR="003B34A7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2A3B0603" w14:textId="77777777" w:rsidR="00225D1D" w:rsidRPr="00C340C6" w:rsidRDefault="00225D1D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26161" w14:textId="77777777" w:rsidR="00225D1D" w:rsidRPr="00C340C6" w:rsidRDefault="00225D1D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Eje Estratégico Educación, Comunicación y Participación Ciudadana:</w:t>
      </w:r>
    </w:p>
    <w:p w14:paraId="1A3E9A3C" w14:textId="77777777" w:rsidR="00225D1D" w:rsidRPr="00C340C6" w:rsidRDefault="00225D1D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En el cumplimiento de la Política Nacional de Cambio Climático, la Dirección Nacional de Cambio Climático realizó las siguientes actividades:</w:t>
      </w:r>
    </w:p>
    <w:p w14:paraId="6EAFBB06" w14:textId="77777777" w:rsidR="00CD23AB" w:rsidRPr="00C340C6" w:rsidRDefault="00CD23AB" w:rsidP="00BD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B18C40" w14:textId="7F1FE828" w:rsidR="00151949" w:rsidRPr="00C340C6" w:rsidRDefault="002F460A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R</w:t>
      </w:r>
      <w:r w:rsidR="00A01677" w:rsidRPr="00C340C6">
        <w:rPr>
          <w:rFonts w:ascii="Times New Roman" w:hAnsi="Times New Roman" w:cs="Times New Roman"/>
          <w:b/>
          <w:sz w:val="24"/>
          <w:szCs w:val="24"/>
        </w:rPr>
        <w:t>esúmenes de T</w:t>
      </w:r>
      <w:r w:rsidR="00E847C4" w:rsidRPr="00C340C6">
        <w:rPr>
          <w:rFonts w:ascii="Times New Roman" w:hAnsi="Times New Roman" w:cs="Times New Roman"/>
          <w:b/>
          <w:sz w:val="24"/>
          <w:szCs w:val="24"/>
        </w:rPr>
        <w:t>alleres realizados por la Dirección Nacional de Cambio Climático</w:t>
      </w:r>
      <w:r w:rsidR="00060254" w:rsidRPr="00C340C6">
        <w:rPr>
          <w:rFonts w:ascii="Times New Roman" w:hAnsi="Times New Roman" w:cs="Times New Roman"/>
          <w:b/>
          <w:sz w:val="24"/>
          <w:szCs w:val="24"/>
        </w:rPr>
        <w:t>, el Programa Regional de Cambio Climático del PNUD</w:t>
      </w:r>
      <w:r w:rsidR="006B0BB2" w:rsidRPr="00C340C6">
        <w:rPr>
          <w:rFonts w:ascii="Times New Roman" w:hAnsi="Times New Roman" w:cs="Times New Roman"/>
          <w:b/>
          <w:sz w:val="24"/>
          <w:szCs w:val="24"/>
        </w:rPr>
        <w:t>, Proyecto Bosques para el Crecimiento Sostenible (BCS) y</w:t>
      </w:r>
      <w:r w:rsidR="00E847C4" w:rsidRPr="00C340C6">
        <w:rPr>
          <w:rFonts w:ascii="Times New Roman" w:hAnsi="Times New Roman" w:cs="Times New Roman"/>
          <w:b/>
          <w:sz w:val="24"/>
          <w:szCs w:val="24"/>
        </w:rPr>
        <w:t xml:space="preserve"> el Proyecto </w:t>
      </w:r>
      <w:r w:rsidR="001E6C02" w:rsidRPr="00C340C6">
        <w:rPr>
          <w:rFonts w:ascii="Times New Roman" w:hAnsi="Times New Roman" w:cs="Times New Roman"/>
          <w:b/>
          <w:sz w:val="24"/>
          <w:szCs w:val="24"/>
        </w:rPr>
        <w:t>Segundo Informe Bienal de Actualización de Paraguay (IBA2)</w:t>
      </w:r>
      <w:r w:rsidR="003B34A7" w:rsidRPr="00C340C6">
        <w:rPr>
          <w:rFonts w:ascii="Times New Roman" w:hAnsi="Times New Roman" w:cs="Times New Roman"/>
          <w:b/>
          <w:sz w:val="24"/>
          <w:szCs w:val="24"/>
        </w:rPr>
        <w:t>:</w:t>
      </w:r>
    </w:p>
    <w:p w14:paraId="275E4C1E" w14:textId="77777777" w:rsidR="00FC612F" w:rsidRPr="00C340C6" w:rsidRDefault="00FC612F" w:rsidP="00BD706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2268"/>
        <w:gridCol w:w="1701"/>
        <w:gridCol w:w="1701"/>
        <w:gridCol w:w="1843"/>
        <w:gridCol w:w="1417"/>
      </w:tblGrid>
      <w:tr w:rsidR="001D7C6E" w:rsidRPr="00C340C6" w14:paraId="5FB977D2" w14:textId="77777777" w:rsidTr="00C95D7D">
        <w:tc>
          <w:tcPr>
            <w:tcW w:w="817" w:type="dxa"/>
            <w:shd w:val="clear" w:color="auto" w:fill="E2EFD9" w:themeFill="accent6" w:themeFillTint="33"/>
          </w:tcPr>
          <w:p w14:paraId="519AD471" w14:textId="10D1C2C8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297" w:type="dxa"/>
            <w:gridSpan w:val="2"/>
            <w:shd w:val="clear" w:color="auto" w:fill="E2EFD9" w:themeFill="accent6" w:themeFillTint="33"/>
          </w:tcPr>
          <w:p w14:paraId="6C694825" w14:textId="5A2A2FDF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E01B31F" w14:textId="1F7B6737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Cantidad de Mujeres participantes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C335D5B" w14:textId="77777777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Cantidad de Hombres</w:t>
            </w:r>
          </w:p>
          <w:p w14:paraId="42417385" w14:textId="399144A0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Participantes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3F98530" w14:textId="15027C6E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Total de participantes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6777467" w14:textId="1B6C3452" w:rsidR="006B0BB2" w:rsidRPr="00C340C6" w:rsidRDefault="006B0BB2" w:rsidP="00BD7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Lugar</w:t>
            </w:r>
          </w:p>
        </w:tc>
      </w:tr>
      <w:tr w:rsidR="001D7C6E" w:rsidRPr="00C340C6" w14:paraId="41CDD294" w14:textId="77777777" w:rsidTr="00C95D7D">
        <w:tc>
          <w:tcPr>
            <w:tcW w:w="817" w:type="dxa"/>
            <w:vMerge w:val="restart"/>
            <w:shd w:val="clear" w:color="auto" w:fill="FFFFFF" w:themeFill="background1"/>
          </w:tcPr>
          <w:p w14:paraId="63FBB31D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A133D58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F2542B1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37C6574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64CF539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1685CA2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BB66CEB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07D6ACE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6774F5A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A2C2CD3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BC081AD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6B735D9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D99714A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29C0B36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766DC99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029CC73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E951CCA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97E3006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9052A53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5B9A07D" w14:textId="1AF80CA1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Nov. 2019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7D4EB8FE" w14:textId="735EBF8C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Reunión de Avance de Ficha CAEP en INFONA</w:t>
            </w:r>
          </w:p>
        </w:tc>
        <w:tc>
          <w:tcPr>
            <w:tcW w:w="1701" w:type="dxa"/>
            <w:shd w:val="clear" w:color="auto" w:fill="FFFFFF" w:themeFill="background1"/>
          </w:tcPr>
          <w:p w14:paraId="76888318" w14:textId="14E7530D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701" w:type="dxa"/>
            <w:shd w:val="clear" w:color="auto" w:fill="FFFFFF" w:themeFill="background1"/>
          </w:tcPr>
          <w:p w14:paraId="58F1CAA8" w14:textId="0969D080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 (Uno)</w:t>
            </w:r>
          </w:p>
        </w:tc>
        <w:tc>
          <w:tcPr>
            <w:tcW w:w="1843" w:type="dxa"/>
            <w:shd w:val="clear" w:color="auto" w:fill="FFFFFF" w:themeFill="background1"/>
          </w:tcPr>
          <w:p w14:paraId="02B2CFB8" w14:textId="3B706982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6(seis)</w:t>
            </w:r>
          </w:p>
        </w:tc>
        <w:tc>
          <w:tcPr>
            <w:tcW w:w="1417" w:type="dxa"/>
            <w:shd w:val="clear" w:color="auto" w:fill="FFFFFF" w:themeFill="background1"/>
          </w:tcPr>
          <w:p w14:paraId="2BED1866" w14:textId="628C841B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INFONA</w:t>
            </w:r>
          </w:p>
        </w:tc>
      </w:tr>
      <w:tr w:rsidR="001D7C6E" w:rsidRPr="00C340C6" w14:paraId="68324BBD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53E623ED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3EFD0FB1" w14:textId="43B4DE85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de Avance de Ficha CAEP en Viceministerio de Ganadería.</w:t>
            </w:r>
          </w:p>
        </w:tc>
        <w:tc>
          <w:tcPr>
            <w:tcW w:w="1701" w:type="dxa"/>
            <w:shd w:val="clear" w:color="auto" w:fill="FFFFFF" w:themeFill="background1"/>
          </w:tcPr>
          <w:p w14:paraId="0D4FD5EA" w14:textId="0CC95E93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701" w:type="dxa"/>
            <w:shd w:val="clear" w:color="auto" w:fill="FFFFFF" w:themeFill="background1"/>
          </w:tcPr>
          <w:p w14:paraId="4ACE38F7" w14:textId="243DE11B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646C3618" w14:textId="74F18905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8(Ocho)</w:t>
            </w:r>
          </w:p>
        </w:tc>
        <w:tc>
          <w:tcPr>
            <w:tcW w:w="1417" w:type="dxa"/>
            <w:shd w:val="clear" w:color="auto" w:fill="FFFFFF" w:themeFill="background1"/>
          </w:tcPr>
          <w:p w14:paraId="266412CF" w14:textId="3D77B42D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Oficina del Vice Ministerio de </w:t>
            </w:r>
            <w:r w:rsidR="00BC182A"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Ganadería</w:t>
            </w:r>
          </w:p>
        </w:tc>
      </w:tr>
      <w:tr w:rsidR="001D7C6E" w:rsidRPr="00C340C6" w14:paraId="2D4B710B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31EA0463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79B71B2F" w14:textId="526A589A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Víctor Vera (Promesa Chaco) para solicitud de datos e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información sobre el potencial de reducción de la ENBCS</w:t>
            </w:r>
          </w:p>
        </w:tc>
        <w:tc>
          <w:tcPr>
            <w:tcW w:w="1701" w:type="dxa"/>
            <w:shd w:val="clear" w:color="auto" w:fill="FFFFFF" w:themeFill="background1"/>
          </w:tcPr>
          <w:p w14:paraId="009AD662" w14:textId="54D5F392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2(dos)</w:t>
            </w:r>
          </w:p>
        </w:tc>
        <w:tc>
          <w:tcPr>
            <w:tcW w:w="1701" w:type="dxa"/>
            <w:shd w:val="clear" w:color="auto" w:fill="FFFFFF" w:themeFill="background1"/>
          </w:tcPr>
          <w:p w14:paraId="4F1F2E44" w14:textId="2EEE09E6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1(uno)</w:t>
            </w:r>
          </w:p>
        </w:tc>
        <w:tc>
          <w:tcPr>
            <w:tcW w:w="1843" w:type="dxa"/>
            <w:shd w:val="clear" w:color="auto" w:fill="FFFFFF" w:themeFill="background1"/>
          </w:tcPr>
          <w:p w14:paraId="7A3EB72D" w14:textId="7CFE7892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 (Tres)</w:t>
            </w:r>
          </w:p>
        </w:tc>
        <w:tc>
          <w:tcPr>
            <w:tcW w:w="1417" w:type="dxa"/>
            <w:shd w:val="clear" w:color="auto" w:fill="FFFFFF" w:themeFill="background1"/>
          </w:tcPr>
          <w:p w14:paraId="530621CC" w14:textId="496465D6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Sala REDD + del MADES</w:t>
            </w:r>
          </w:p>
        </w:tc>
      </w:tr>
      <w:tr w:rsidR="001D7C6E" w:rsidRPr="00C340C6" w14:paraId="6BA1C3E6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1BA52130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28F6E74F" w14:textId="2BA392B1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con WWF para solicitud de datos e información sobre el potencial de reducción de la ENBCS</w:t>
            </w:r>
          </w:p>
        </w:tc>
        <w:tc>
          <w:tcPr>
            <w:tcW w:w="1701" w:type="dxa"/>
            <w:shd w:val="clear" w:color="auto" w:fill="FFFFFF" w:themeFill="background1"/>
          </w:tcPr>
          <w:p w14:paraId="2314965F" w14:textId="3D3F62DF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67D977BA" w14:textId="43C0E54B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1CD303C6" w14:textId="5A2957BE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2(dos)</w:t>
            </w:r>
          </w:p>
        </w:tc>
        <w:tc>
          <w:tcPr>
            <w:tcW w:w="1417" w:type="dxa"/>
            <w:shd w:val="clear" w:color="auto" w:fill="FFFFFF" w:themeFill="background1"/>
          </w:tcPr>
          <w:p w14:paraId="6644774D" w14:textId="7F180AA2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WWF</w:t>
            </w:r>
          </w:p>
        </w:tc>
      </w:tr>
      <w:tr w:rsidR="001D7C6E" w:rsidRPr="00C340C6" w14:paraId="2CBE707A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4D04A216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45CAFF9B" w14:textId="585CD74B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con Entidad Binacional Yacyreta para solicitud de datos e información sobre el potencial de reducción de la ENBCS</w:t>
            </w:r>
          </w:p>
        </w:tc>
        <w:tc>
          <w:tcPr>
            <w:tcW w:w="1701" w:type="dxa"/>
            <w:shd w:val="clear" w:color="auto" w:fill="FFFFFF" w:themeFill="background1"/>
          </w:tcPr>
          <w:p w14:paraId="17BCC071" w14:textId="7CBC4E8E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2(dos)</w:t>
            </w:r>
          </w:p>
        </w:tc>
        <w:tc>
          <w:tcPr>
            <w:tcW w:w="1701" w:type="dxa"/>
            <w:shd w:val="clear" w:color="auto" w:fill="FFFFFF" w:themeFill="background1"/>
          </w:tcPr>
          <w:p w14:paraId="3F2F6E71" w14:textId="5F1E9685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19ACB228" w14:textId="33814CC0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4 (cuatro)</w:t>
            </w:r>
          </w:p>
        </w:tc>
        <w:tc>
          <w:tcPr>
            <w:tcW w:w="1417" w:type="dxa"/>
            <w:shd w:val="clear" w:color="auto" w:fill="FFFFFF" w:themeFill="background1"/>
          </w:tcPr>
          <w:p w14:paraId="113B587D" w14:textId="026A32D4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Entidad Binacional Yacyreta</w:t>
            </w:r>
          </w:p>
        </w:tc>
      </w:tr>
      <w:tr w:rsidR="001D7C6E" w:rsidRPr="00C340C6" w14:paraId="2ED3131A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7F284886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47733A09" w14:textId="3F2C90A9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con Ministerio de Desarrollo Social para solicitud de datos e información sobre el potencial de reducción de la ENBCS</w:t>
            </w:r>
          </w:p>
        </w:tc>
        <w:tc>
          <w:tcPr>
            <w:tcW w:w="1701" w:type="dxa"/>
            <w:shd w:val="clear" w:color="auto" w:fill="FFFFFF" w:themeFill="background1"/>
          </w:tcPr>
          <w:p w14:paraId="2A8640C4" w14:textId="2BB66C3B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2(dos)</w:t>
            </w:r>
          </w:p>
        </w:tc>
        <w:tc>
          <w:tcPr>
            <w:tcW w:w="1701" w:type="dxa"/>
            <w:shd w:val="clear" w:color="auto" w:fill="FFFFFF" w:themeFill="background1"/>
          </w:tcPr>
          <w:p w14:paraId="7B6F5C57" w14:textId="1062CCD5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7A367E32" w14:textId="3958C01A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417" w:type="dxa"/>
            <w:shd w:val="clear" w:color="auto" w:fill="FFFFFF" w:themeFill="background1"/>
          </w:tcPr>
          <w:p w14:paraId="17944977" w14:textId="1CCE6C2E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Ministerio de Desarrollo Social </w:t>
            </w:r>
          </w:p>
        </w:tc>
      </w:tr>
      <w:tr w:rsidR="001D7C6E" w:rsidRPr="00C340C6" w14:paraId="245DF02D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1EED6D99" w14:textId="77777777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159239D6" w14:textId="3618E62C" w:rsidR="00D323BB" w:rsidRPr="00C340C6" w:rsidRDefault="00D323BB" w:rsidP="00E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Vice Ministerio de Minas y Energías para solicitud de datos e información sobre el potencial de reducción de la ENBCS.  </w:t>
            </w:r>
          </w:p>
        </w:tc>
        <w:tc>
          <w:tcPr>
            <w:tcW w:w="1701" w:type="dxa"/>
            <w:shd w:val="clear" w:color="auto" w:fill="FFFFFF" w:themeFill="background1"/>
          </w:tcPr>
          <w:p w14:paraId="25C18383" w14:textId="7442E811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 (una)</w:t>
            </w:r>
          </w:p>
        </w:tc>
        <w:tc>
          <w:tcPr>
            <w:tcW w:w="1701" w:type="dxa"/>
            <w:shd w:val="clear" w:color="auto" w:fill="FFFFFF" w:themeFill="background1"/>
          </w:tcPr>
          <w:p w14:paraId="0BDEF7FC" w14:textId="45CDDC52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  <w:shd w:val="clear" w:color="auto" w:fill="FFFFFF" w:themeFill="background1"/>
          </w:tcPr>
          <w:p w14:paraId="03DC254A" w14:textId="058A1148" w:rsidR="00D323BB" w:rsidRPr="00C340C6" w:rsidRDefault="00D323BB" w:rsidP="00E25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7(siete)</w:t>
            </w:r>
          </w:p>
        </w:tc>
        <w:tc>
          <w:tcPr>
            <w:tcW w:w="1417" w:type="dxa"/>
            <w:shd w:val="clear" w:color="auto" w:fill="FFFFFF" w:themeFill="background1"/>
          </w:tcPr>
          <w:p w14:paraId="2F8F37D7" w14:textId="1CC5A251" w:rsidR="00D323BB" w:rsidRPr="00C340C6" w:rsidRDefault="00D323BB" w:rsidP="00E253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Vice Ministerio de Minas y Energías </w:t>
            </w:r>
          </w:p>
        </w:tc>
      </w:tr>
      <w:tr w:rsidR="001D7C6E" w:rsidRPr="00C340C6" w14:paraId="25EF123E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38516E1C" w14:textId="77777777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26F9E71D" w14:textId="2592CC4C" w:rsidR="00D323BB" w:rsidRPr="00C340C6" w:rsidRDefault="00D323BB" w:rsidP="00D3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comunidad indígena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Ache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5C240D30" w14:textId="0BB45734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7(siete)</w:t>
            </w:r>
          </w:p>
        </w:tc>
        <w:tc>
          <w:tcPr>
            <w:tcW w:w="1701" w:type="dxa"/>
            <w:shd w:val="clear" w:color="auto" w:fill="FFFFFF" w:themeFill="background1"/>
          </w:tcPr>
          <w:p w14:paraId="6E1AD97B" w14:textId="20822655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4 (cuatro)</w:t>
            </w:r>
          </w:p>
        </w:tc>
        <w:tc>
          <w:tcPr>
            <w:tcW w:w="1843" w:type="dxa"/>
            <w:shd w:val="clear" w:color="auto" w:fill="FFFFFF" w:themeFill="background1"/>
          </w:tcPr>
          <w:p w14:paraId="171624DE" w14:textId="7AFFFDF2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11 (once)</w:t>
            </w:r>
          </w:p>
        </w:tc>
        <w:tc>
          <w:tcPr>
            <w:tcW w:w="1417" w:type="dxa"/>
            <w:shd w:val="clear" w:color="auto" w:fill="FFFFFF" w:themeFill="background1"/>
          </w:tcPr>
          <w:p w14:paraId="479122C1" w14:textId="3C054673" w:rsidR="00D323BB" w:rsidRPr="00C340C6" w:rsidRDefault="00D323BB" w:rsidP="00D323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Escuela de la comunidad Indígena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Ache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C6E" w:rsidRPr="00C340C6" w14:paraId="6107B7D7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2A81CBB3" w14:textId="77777777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5070663F" w14:textId="316C6CC4" w:rsidR="00D323BB" w:rsidRPr="00C340C6" w:rsidRDefault="00D323B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comunidad indígena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Mbya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Guarani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030F5F06" w14:textId="5F4752C0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23(veinte y tres)</w:t>
            </w:r>
          </w:p>
        </w:tc>
        <w:tc>
          <w:tcPr>
            <w:tcW w:w="1701" w:type="dxa"/>
            <w:shd w:val="clear" w:color="auto" w:fill="FFFFFF" w:themeFill="background1"/>
          </w:tcPr>
          <w:p w14:paraId="7FBD1E60" w14:textId="4C1AAF61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22 (veinte y 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154347BC" w14:textId="65B94438" w:rsidR="00D323BB" w:rsidRPr="00C340C6" w:rsidRDefault="00D323BB" w:rsidP="00D323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55 (cincuenta y cinco)</w:t>
            </w:r>
          </w:p>
        </w:tc>
        <w:tc>
          <w:tcPr>
            <w:tcW w:w="1417" w:type="dxa"/>
            <w:shd w:val="clear" w:color="auto" w:fill="FFFFFF" w:themeFill="background1"/>
          </w:tcPr>
          <w:p w14:paraId="5123AF45" w14:textId="6C057A63" w:rsidR="00D323BB" w:rsidRPr="00C340C6" w:rsidRDefault="00D323BB" w:rsidP="000152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Comunidad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Mbya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52C4" w:rsidRPr="00C340C6">
              <w:rPr>
                <w:rFonts w:ascii="Times New Roman" w:hAnsi="Times New Roman" w:cs="Times New Roman"/>
                <w:sz w:val="20"/>
                <w:szCs w:val="20"/>
              </w:rPr>
              <w:t>Guarani</w:t>
            </w:r>
            <w:proofErr w:type="spellEnd"/>
          </w:p>
        </w:tc>
      </w:tr>
      <w:tr w:rsidR="001D7C6E" w:rsidRPr="00C340C6" w14:paraId="28CFACE2" w14:textId="77777777" w:rsidTr="00C95D7D">
        <w:tc>
          <w:tcPr>
            <w:tcW w:w="817" w:type="dxa"/>
            <w:vMerge w:val="restart"/>
            <w:shd w:val="clear" w:color="auto" w:fill="FFFFFF" w:themeFill="background1"/>
          </w:tcPr>
          <w:p w14:paraId="6663EC19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2656482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6CD9882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8607F6E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9056E62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0689420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7074008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C30336C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03178C6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4F302CB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9BF0ECC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1A77510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042AF32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947D67A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3FBBA79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46EE26A" w14:textId="6C245615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Oct. 2019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5CF0E029" w14:textId="4649CA23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sobre Política </w:t>
            </w:r>
            <w:r w:rsidR="00BC182A" w:rsidRPr="00C340C6">
              <w:rPr>
                <w:rFonts w:ascii="Times New Roman" w:hAnsi="Times New Roman" w:cs="Times New Roman"/>
                <w:sz w:val="20"/>
                <w:szCs w:val="20"/>
              </w:rPr>
              <w:t>Energética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en base al decreto 6092/16</w:t>
            </w:r>
          </w:p>
        </w:tc>
        <w:tc>
          <w:tcPr>
            <w:tcW w:w="1701" w:type="dxa"/>
            <w:shd w:val="clear" w:color="auto" w:fill="FFFFFF" w:themeFill="background1"/>
          </w:tcPr>
          <w:p w14:paraId="1FD47537" w14:textId="391270C8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701" w:type="dxa"/>
            <w:shd w:val="clear" w:color="auto" w:fill="FFFFFF" w:themeFill="background1"/>
          </w:tcPr>
          <w:p w14:paraId="34A17D2C" w14:textId="137D8605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 (un)</w:t>
            </w:r>
          </w:p>
        </w:tc>
        <w:tc>
          <w:tcPr>
            <w:tcW w:w="1843" w:type="dxa"/>
            <w:shd w:val="clear" w:color="auto" w:fill="FFFFFF" w:themeFill="background1"/>
          </w:tcPr>
          <w:p w14:paraId="324BD1AF" w14:textId="518B2DBB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417" w:type="dxa"/>
            <w:shd w:val="clear" w:color="auto" w:fill="FFFFFF" w:themeFill="background1"/>
          </w:tcPr>
          <w:p w14:paraId="21B7F21B" w14:textId="63663673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Oficina Gabinete Civil </w:t>
            </w:r>
          </w:p>
        </w:tc>
      </w:tr>
      <w:tr w:rsidR="001D7C6E" w:rsidRPr="00C340C6" w14:paraId="606E2F5C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2DA6F279" w14:textId="533BC0A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78B0D8E8" w14:textId="38347BBA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experto Marcelo Rocha para determinación del proceso de cálculo del potencial de reducción de la ENBCS </w:t>
            </w:r>
          </w:p>
        </w:tc>
        <w:tc>
          <w:tcPr>
            <w:tcW w:w="1701" w:type="dxa"/>
            <w:shd w:val="clear" w:color="auto" w:fill="FFFFFF" w:themeFill="background1"/>
          </w:tcPr>
          <w:p w14:paraId="337E2B07" w14:textId="507B512E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701" w:type="dxa"/>
            <w:shd w:val="clear" w:color="auto" w:fill="FFFFFF" w:themeFill="background1"/>
          </w:tcPr>
          <w:p w14:paraId="0A457101" w14:textId="25E63DE9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 (tres)</w:t>
            </w:r>
          </w:p>
        </w:tc>
        <w:tc>
          <w:tcPr>
            <w:tcW w:w="1843" w:type="dxa"/>
            <w:shd w:val="clear" w:color="auto" w:fill="FFFFFF" w:themeFill="background1"/>
          </w:tcPr>
          <w:p w14:paraId="250CF574" w14:textId="0CE1D23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8 (ocho)</w:t>
            </w:r>
          </w:p>
        </w:tc>
        <w:tc>
          <w:tcPr>
            <w:tcW w:w="1417" w:type="dxa"/>
            <w:shd w:val="clear" w:color="auto" w:fill="FFFFFF" w:themeFill="background1"/>
          </w:tcPr>
          <w:p w14:paraId="7D311E8E" w14:textId="4E4A2ECB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Sala REDD+ del MADES </w:t>
            </w:r>
          </w:p>
        </w:tc>
      </w:tr>
      <w:tr w:rsidR="001D7C6E" w:rsidRPr="00C340C6" w14:paraId="3F40BF27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1534E433" w14:textId="365BD6B6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292334B2" w14:textId="74D1B536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tesista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Tania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Kegler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para adquirir información sobre el proceso de captación de CO2 en siembra directa y con mira a las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NDCs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6A96509" w14:textId="2C21DA9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 (tres)</w:t>
            </w:r>
          </w:p>
        </w:tc>
        <w:tc>
          <w:tcPr>
            <w:tcW w:w="1701" w:type="dxa"/>
            <w:shd w:val="clear" w:color="auto" w:fill="FFFFFF" w:themeFill="background1"/>
          </w:tcPr>
          <w:p w14:paraId="6B95D1F9" w14:textId="29CCBEE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 (un)</w:t>
            </w:r>
          </w:p>
        </w:tc>
        <w:tc>
          <w:tcPr>
            <w:tcW w:w="1843" w:type="dxa"/>
            <w:shd w:val="clear" w:color="auto" w:fill="FFFFFF" w:themeFill="background1"/>
          </w:tcPr>
          <w:p w14:paraId="6DA53723" w14:textId="2EC5A101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4(cuatro)</w:t>
            </w:r>
          </w:p>
        </w:tc>
        <w:tc>
          <w:tcPr>
            <w:tcW w:w="1417" w:type="dxa"/>
            <w:shd w:val="clear" w:color="auto" w:fill="FFFFFF" w:themeFill="background1"/>
          </w:tcPr>
          <w:p w14:paraId="76413951" w14:textId="6EBE7675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Hotel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Kegler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Obligado</w:t>
            </w:r>
          </w:p>
        </w:tc>
      </w:tr>
      <w:tr w:rsidR="001D7C6E" w:rsidRPr="00C340C6" w14:paraId="130737E7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347ACE83" w14:textId="7C48D57C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66513601" w14:textId="14DF048C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Cooperativa Colonias Unidas para el intercambio de experiencias sobre el manejo del sistema pastoril con miras a las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NDCs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</w:tcPr>
          <w:p w14:paraId="5491A9F7" w14:textId="4ABE1B5E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3(tres)</w:t>
            </w:r>
          </w:p>
        </w:tc>
        <w:tc>
          <w:tcPr>
            <w:tcW w:w="1701" w:type="dxa"/>
            <w:shd w:val="clear" w:color="auto" w:fill="FFFFFF" w:themeFill="background1"/>
          </w:tcPr>
          <w:p w14:paraId="73324E41" w14:textId="7A2CBAF0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6BF11889" w14:textId="210C8891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417" w:type="dxa"/>
            <w:shd w:val="clear" w:color="auto" w:fill="FFFFFF" w:themeFill="background1"/>
          </w:tcPr>
          <w:p w14:paraId="1B47229A" w14:textId="78DFF46B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Oficina de Asistencia Técnica de la Cooperativa Colonias Unidas </w:t>
            </w:r>
          </w:p>
        </w:tc>
      </w:tr>
      <w:tr w:rsidR="001D7C6E" w:rsidRPr="00C340C6" w14:paraId="1FEB72F2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1482799D" w14:textId="1133004B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6C802731" w14:textId="0FE6987A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Empresas B para consideración de su medición de Huella de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Carbono y miras a las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NDCs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0B6C749F" w14:textId="1C743406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>5 (Cinco)</w:t>
            </w:r>
          </w:p>
        </w:tc>
        <w:tc>
          <w:tcPr>
            <w:tcW w:w="1701" w:type="dxa"/>
            <w:shd w:val="clear" w:color="auto" w:fill="FFFFFF" w:themeFill="background1"/>
          </w:tcPr>
          <w:p w14:paraId="5AC2A7F0" w14:textId="30FC8A65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78B19A85" w14:textId="635611B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 (Siete)</w:t>
            </w:r>
          </w:p>
        </w:tc>
        <w:tc>
          <w:tcPr>
            <w:tcW w:w="1417" w:type="dxa"/>
            <w:shd w:val="clear" w:color="auto" w:fill="FFFFFF" w:themeFill="background1"/>
          </w:tcPr>
          <w:p w14:paraId="5081D594" w14:textId="77F28F31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Sala REDD +</w:t>
            </w:r>
          </w:p>
        </w:tc>
      </w:tr>
      <w:tr w:rsidR="001D7C6E" w:rsidRPr="00C340C6" w14:paraId="12D15F55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0E531315" w14:textId="6C9EF5AA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240FB970" w14:textId="4781D75F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con Fundación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Moises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Bertoni y el Departamento de Mitigación para elaboración del Proyecto de Fortalecimiento del sistema de Gestión de Residuos de las Municipalidades</w:t>
            </w:r>
          </w:p>
        </w:tc>
        <w:tc>
          <w:tcPr>
            <w:tcW w:w="1701" w:type="dxa"/>
            <w:shd w:val="clear" w:color="auto" w:fill="FFFFFF" w:themeFill="background1"/>
          </w:tcPr>
          <w:p w14:paraId="0A49C8FE" w14:textId="5B303BB1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 (dos)</w:t>
            </w:r>
          </w:p>
        </w:tc>
        <w:tc>
          <w:tcPr>
            <w:tcW w:w="1701" w:type="dxa"/>
            <w:shd w:val="clear" w:color="auto" w:fill="FFFFFF" w:themeFill="background1"/>
          </w:tcPr>
          <w:p w14:paraId="4BB080CE" w14:textId="646EC985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1(uno)</w:t>
            </w:r>
          </w:p>
        </w:tc>
        <w:tc>
          <w:tcPr>
            <w:tcW w:w="1843" w:type="dxa"/>
            <w:shd w:val="clear" w:color="auto" w:fill="FFFFFF" w:themeFill="background1"/>
          </w:tcPr>
          <w:p w14:paraId="4D4A3215" w14:textId="0935D374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 (tres)</w:t>
            </w:r>
          </w:p>
        </w:tc>
        <w:tc>
          <w:tcPr>
            <w:tcW w:w="1417" w:type="dxa"/>
            <w:shd w:val="clear" w:color="auto" w:fill="FFFFFF" w:themeFill="background1"/>
          </w:tcPr>
          <w:p w14:paraId="327021E7" w14:textId="70FDBE56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Sala REDD+ del MADES</w:t>
            </w:r>
          </w:p>
        </w:tc>
      </w:tr>
      <w:tr w:rsidR="001D7C6E" w:rsidRPr="00C340C6" w14:paraId="142E5035" w14:textId="77777777" w:rsidTr="00C95D7D">
        <w:tc>
          <w:tcPr>
            <w:tcW w:w="817" w:type="dxa"/>
            <w:vMerge w:val="restart"/>
            <w:shd w:val="clear" w:color="auto" w:fill="FFFFFF" w:themeFill="background1"/>
          </w:tcPr>
          <w:p w14:paraId="61AC2DB0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561AFED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FA6DBA9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F459D97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CBB705E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DD276B3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E20A5D7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58709C3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88E63F7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99DEABF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A43906E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D08AD25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0E72E79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FEE9D1E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00E5479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00B3B69" w14:textId="517BE818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Set 2019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79F3110B" w14:textId="1983CE7E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Segunda Reunión Ordinaria de la Mesa de Reducción de las Emisiones de la Deforestación y Degradación de Bosques, gestión sostenible de los bosques y conservación y mejora de las reservas de carbono (REDD+)</w:t>
            </w:r>
          </w:p>
        </w:tc>
        <w:tc>
          <w:tcPr>
            <w:tcW w:w="1701" w:type="dxa"/>
            <w:shd w:val="clear" w:color="auto" w:fill="FFFFFF" w:themeFill="background1"/>
          </w:tcPr>
          <w:p w14:paraId="7CE1D465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9E1B34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86851E" w14:textId="777777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AD80AD" w14:textId="70956F38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Salón del Centro de Información Ambiental del MADES </w:t>
            </w:r>
          </w:p>
        </w:tc>
      </w:tr>
      <w:tr w:rsidR="001D7C6E" w:rsidRPr="00C340C6" w14:paraId="2754B435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524B5B8D" w14:textId="0B2D779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30040E8F" w14:textId="24A7EE68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en el marco de Dialogo entre Pares con el Vice Ministerio de Transporte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F51BA" w14:textId="5971CE7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701" w:type="dxa"/>
            <w:shd w:val="clear" w:color="auto" w:fill="FFFFFF" w:themeFill="background1"/>
          </w:tcPr>
          <w:p w14:paraId="2EDF14E1" w14:textId="7E0A9E64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 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3F30BA14" w14:textId="786B697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417" w:type="dxa"/>
            <w:shd w:val="clear" w:color="auto" w:fill="FFFFFF" w:themeFill="background1"/>
          </w:tcPr>
          <w:p w14:paraId="4B5F6FE6" w14:textId="4BBB210D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Sala REDD+</w:t>
            </w:r>
          </w:p>
        </w:tc>
      </w:tr>
      <w:tr w:rsidR="001D7C6E" w:rsidRPr="00C340C6" w14:paraId="4924B9AF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2326235A" w14:textId="6A52C30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0926F5A3" w14:textId="5E146AFC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en el marco de la realización de Dialogo entre pares y el Sector Residuos del MADES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6AA1BB2" w14:textId="50591EF0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701" w:type="dxa"/>
            <w:shd w:val="clear" w:color="auto" w:fill="FFFFFF" w:themeFill="background1"/>
          </w:tcPr>
          <w:p w14:paraId="36F55F52" w14:textId="0604AB6B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 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7E569697" w14:textId="7C30CD42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417" w:type="dxa"/>
            <w:shd w:val="clear" w:color="auto" w:fill="FFFFFF" w:themeFill="background1"/>
          </w:tcPr>
          <w:p w14:paraId="5ADC1BD6" w14:textId="773F4F50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Sala REDD+</w:t>
            </w:r>
          </w:p>
        </w:tc>
      </w:tr>
      <w:tr w:rsidR="001D7C6E" w:rsidRPr="00C340C6" w14:paraId="37837DAF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7B256AD0" w14:textId="04120E6A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657F9B2E" w14:textId="78D4E608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en el marco de la realización del Dialogo entre Pares con INFONA</w:t>
            </w:r>
          </w:p>
        </w:tc>
        <w:tc>
          <w:tcPr>
            <w:tcW w:w="1701" w:type="dxa"/>
            <w:shd w:val="clear" w:color="auto" w:fill="FFFFFF" w:themeFill="background1"/>
          </w:tcPr>
          <w:p w14:paraId="6B712A05" w14:textId="1A89BBA4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8 (Ocho)</w:t>
            </w:r>
          </w:p>
        </w:tc>
        <w:tc>
          <w:tcPr>
            <w:tcW w:w="1701" w:type="dxa"/>
            <w:shd w:val="clear" w:color="auto" w:fill="FFFFFF" w:themeFill="background1"/>
          </w:tcPr>
          <w:p w14:paraId="6F65FAC0" w14:textId="30F04A70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9 (nueve)</w:t>
            </w:r>
          </w:p>
        </w:tc>
        <w:tc>
          <w:tcPr>
            <w:tcW w:w="1843" w:type="dxa"/>
            <w:shd w:val="clear" w:color="auto" w:fill="FFFFFF" w:themeFill="background1"/>
          </w:tcPr>
          <w:p w14:paraId="3651782F" w14:textId="0D646596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17 (diecisiete) </w:t>
            </w:r>
          </w:p>
        </w:tc>
        <w:tc>
          <w:tcPr>
            <w:tcW w:w="1417" w:type="dxa"/>
            <w:shd w:val="clear" w:color="auto" w:fill="FFFFFF" w:themeFill="background1"/>
          </w:tcPr>
          <w:p w14:paraId="6E7C7438" w14:textId="5F99D620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DASP/DGPC/MADES, Asunción</w:t>
            </w:r>
          </w:p>
        </w:tc>
      </w:tr>
      <w:tr w:rsidR="001D7C6E" w:rsidRPr="00C340C6" w14:paraId="11BE8C9F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301FDD1E" w14:textId="43BFA491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517282CB" w14:textId="5DD4E67E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en el marco de la realización del Dialogo entre Pares con el Vice Ministerio de Ganadería.</w:t>
            </w:r>
          </w:p>
        </w:tc>
        <w:tc>
          <w:tcPr>
            <w:tcW w:w="1701" w:type="dxa"/>
            <w:shd w:val="clear" w:color="auto" w:fill="FFFFFF" w:themeFill="background1"/>
          </w:tcPr>
          <w:p w14:paraId="311076BF" w14:textId="4B9B5E84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701" w:type="dxa"/>
            <w:shd w:val="clear" w:color="auto" w:fill="FFFFFF" w:themeFill="background1"/>
          </w:tcPr>
          <w:p w14:paraId="5FA83E6C" w14:textId="2285D9A1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 (Dos)</w:t>
            </w:r>
          </w:p>
        </w:tc>
        <w:tc>
          <w:tcPr>
            <w:tcW w:w="1843" w:type="dxa"/>
            <w:shd w:val="clear" w:color="auto" w:fill="FFFFFF" w:themeFill="background1"/>
          </w:tcPr>
          <w:p w14:paraId="546FA88C" w14:textId="03FAA9A4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 (Siete)</w:t>
            </w:r>
          </w:p>
        </w:tc>
        <w:tc>
          <w:tcPr>
            <w:tcW w:w="1417" w:type="dxa"/>
            <w:shd w:val="clear" w:color="auto" w:fill="FFFFFF" w:themeFill="background1"/>
          </w:tcPr>
          <w:p w14:paraId="5AA1F19A" w14:textId="424ABC3D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DASP/DGPC/MADES, Asunción</w:t>
            </w:r>
          </w:p>
        </w:tc>
      </w:tr>
      <w:tr w:rsidR="001D7C6E" w:rsidRPr="00C340C6" w14:paraId="2BB3AA60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04F2E2B1" w14:textId="2A192106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74EF4636" w14:textId="33575240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en el marco de la realización del Dialogo entre Pares con el Vice Ministerio de Minas y Energía </w:t>
            </w:r>
          </w:p>
        </w:tc>
        <w:tc>
          <w:tcPr>
            <w:tcW w:w="1701" w:type="dxa"/>
            <w:shd w:val="clear" w:color="auto" w:fill="FFFFFF" w:themeFill="background1"/>
          </w:tcPr>
          <w:p w14:paraId="1A658260" w14:textId="37FB33AC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701" w:type="dxa"/>
            <w:shd w:val="clear" w:color="auto" w:fill="FFFFFF" w:themeFill="background1"/>
          </w:tcPr>
          <w:p w14:paraId="434760FC" w14:textId="3AFA1FD5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  <w:shd w:val="clear" w:color="auto" w:fill="FFFFFF" w:themeFill="background1"/>
          </w:tcPr>
          <w:p w14:paraId="246081A9" w14:textId="28A3F9C2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11 (once)</w:t>
            </w:r>
          </w:p>
        </w:tc>
        <w:tc>
          <w:tcPr>
            <w:tcW w:w="1417" w:type="dxa"/>
            <w:shd w:val="clear" w:color="auto" w:fill="FFFFFF" w:themeFill="background1"/>
          </w:tcPr>
          <w:p w14:paraId="255AE944" w14:textId="35B156FA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Oficinas del Vice Ministerio de Minas y Energía </w:t>
            </w:r>
          </w:p>
        </w:tc>
      </w:tr>
      <w:tr w:rsidR="001D7C6E" w:rsidRPr="00C340C6" w14:paraId="1E8898F9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08B5B48A" w14:textId="2114AE8F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3DDBCC47" w14:textId="316CAD90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Dialogo entre pares para potenciar la implementación de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NDCs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en Paraguay </w:t>
            </w:r>
          </w:p>
        </w:tc>
        <w:tc>
          <w:tcPr>
            <w:tcW w:w="1701" w:type="dxa"/>
            <w:shd w:val="clear" w:color="auto" w:fill="FFFFFF" w:themeFill="background1"/>
          </w:tcPr>
          <w:p w14:paraId="343897D6" w14:textId="314B2E4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 xml:space="preserve">10 (Diez) </w:t>
            </w:r>
          </w:p>
        </w:tc>
        <w:tc>
          <w:tcPr>
            <w:tcW w:w="1701" w:type="dxa"/>
            <w:shd w:val="clear" w:color="auto" w:fill="FFFFFF" w:themeFill="background1"/>
          </w:tcPr>
          <w:p w14:paraId="7A25B0A0" w14:textId="2C3B1FC7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843" w:type="dxa"/>
            <w:shd w:val="clear" w:color="auto" w:fill="FFFFFF" w:themeFill="background1"/>
          </w:tcPr>
          <w:p w14:paraId="12F5D9B2" w14:textId="733EE1CB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15 (Quince)</w:t>
            </w:r>
          </w:p>
        </w:tc>
        <w:tc>
          <w:tcPr>
            <w:tcW w:w="1417" w:type="dxa"/>
            <w:shd w:val="clear" w:color="auto" w:fill="FFFFFF" w:themeFill="background1"/>
          </w:tcPr>
          <w:p w14:paraId="7CAD46F8" w14:textId="4E69140B" w:rsidR="00AD637B" w:rsidRPr="00C340C6" w:rsidRDefault="00AD637B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DASP/DGPC/MADES, Asunción</w:t>
            </w:r>
          </w:p>
        </w:tc>
      </w:tr>
      <w:tr w:rsidR="001D7C6E" w:rsidRPr="00C340C6" w14:paraId="6E5C4C13" w14:textId="77777777" w:rsidTr="00C95D7D">
        <w:tc>
          <w:tcPr>
            <w:tcW w:w="817" w:type="dxa"/>
            <w:vMerge/>
            <w:shd w:val="clear" w:color="auto" w:fill="FFFFFF" w:themeFill="background1"/>
          </w:tcPr>
          <w:p w14:paraId="29DE42FF" w14:textId="3F6536FB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52F16B00" w14:textId="6711342D" w:rsidR="00AD637B" w:rsidRPr="00C340C6" w:rsidRDefault="00AD637B" w:rsidP="0069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Reunión con </w:t>
            </w:r>
            <w:proofErr w:type="spellStart"/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ONGs</w:t>
            </w:r>
            <w:proofErr w:type="spellEnd"/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 el marco de la Comisión </w:t>
            </w:r>
            <w:r w:rsidRPr="00C340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Ad-hoc </w:t>
            </w:r>
            <w:r w:rsidRPr="00C340C6">
              <w:rPr>
                <w:rFonts w:ascii="Times New Roman" w:eastAsia="Calibri" w:hAnsi="Times New Roman" w:cs="Times New Roman"/>
                <w:sz w:val="20"/>
                <w:szCs w:val="20"/>
              </w:rPr>
              <w:t>de Finanzas para el Cambio Climático de la CNCC.</w:t>
            </w:r>
          </w:p>
        </w:tc>
        <w:tc>
          <w:tcPr>
            <w:tcW w:w="1701" w:type="dxa"/>
            <w:shd w:val="clear" w:color="auto" w:fill="FFFFFF" w:themeFill="background1"/>
          </w:tcPr>
          <w:p w14:paraId="421D2076" w14:textId="572F6906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701" w:type="dxa"/>
            <w:shd w:val="clear" w:color="auto" w:fill="FFFFFF" w:themeFill="background1"/>
          </w:tcPr>
          <w:p w14:paraId="7273337E" w14:textId="59EF2716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8 (ocho)</w:t>
            </w:r>
          </w:p>
        </w:tc>
        <w:tc>
          <w:tcPr>
            <w:tcW w:w="1843" w:type="dxa"/>
            <w:shd w:val="clear" w:color="auto" w:fill="FFFFFF" w:themeFill="background1"/>
          </w:tcPr>
          <w:p w14:paraId="488B66CD" w14:textId="0BC721C0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14 (catorce)</w:t>
            </w:r>
          </w:p>
        </w:tc>
        <w:tc>
          <w:tcPr>
            <w:tcW w:w="1417" w:type="dxa"/>
            <w:shd w:val="clear" w:color="auto" w:fill="FFFFFF" w:themeFill="background1"/>
          </w:tcPr>
          <w:p w14:paraId="26F3B465" w14:textId="0FBACEEE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Auditorio del Centro de Información Ambiental, MADES, Asunción</w:t>
            </w:r>
          </w:p>
        </w:tc>
      </w:tr>
      <w:tr w:rsidR="001D7C6E" w:rsidRPr="00C340C6" w14:paraId="77BEE8DF" w14:textId="77777777" w:rsidTr="00C95D7D">
        <w:tc>
          <w:tcPr>
            <w:tcW w:w="817" w:type="dxa"/>
            <w:shd w:val="clear" w:color="auto" w:fill="FFFFFF" w:themeFill="background1"/>
          </w:tcPr>
          <w:p w14:paraId="1AF9E20F" w14:textId="77777777" w:rsidR="007E4DB5" w:rsidRPr="00C340C6" w:rsidRDefault="007E4DB5" w:rsidP="007E4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Agosto 2019</w:t>
            </w:r>
          </w:p>
          <w:p w14:paraId="44903285" w14:textId="7F62097A" w:rsidR="007E4DB5" w:rsidRPr="00C340C6" w:rsidRDefault="007E4DB5" w:rsidP="007E4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05/08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6AEEEA6F" w14:textId="6F1277B7" w:rsidR="007E4DB5" w:rsidRPr="00C340C6" w:rsidRDefault="007E4DB5" w:rsidP="007E4D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Reunión de Arranque con el equipo Bosques para el Crecimiento Sostenible</w:t>
            </w:r>
          </w:p>
        </w:tc>
        <w:tc>
          <w:tcPr>
            <w:tcW w:w="1701" w:type="dxa"/>
            <w:shd w:val="clear" w:color="auto" w:fill="FFFFFF" w:themeFill="background1"/>
          </w:tcPr>
          <w:p w14:paraId="6AA4A785" w14:textId="77777777" w:rsidR="007E4DB5" w:rsidRPr="00C340C6" w:rsidRDefault="007E4DB5" w:rsidP="007E4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BB9B9E" w14:textId="77777777" w:rsidR="007E4DB5" w:rsidRPr="00C340C6" w:rsidRDefault="007E4DB5" w:rsidP="007E4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4DD15E" w14:textId="77777777" w:rsidR="007E4DB5" w:rsidRPr="00C340C6" w:rsidRDefault="007E4DB5" w:rsidP="007E4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65DC3C" w14:textId="3287A4FD" w:rsidR="007E4DB5" w:rsidRPr="00C340C6" w:rsidRDefault="007E4DB5" w:rsidP="007E4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 del MADES</w:t>
            </w:r>
          </w:p>
        </w:tc>
      </w:tr>
      <w:tr w:rsidR="001D7C6E" w:rsidRPr="00C340C6" w14:paraId="13385D87" w14:textId="77777777" w:rsidTr="00C95D7D">
        <w:tc>
          <w:tcPr>
            <w:tcW w:w="817" w:type="dxa"/>
            <w:vMerge w:val="restart"/>
          </w:tcPr>
          <w:p w14:paraId="5BC168FD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5E59B09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4797C09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3986851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B260117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C04CA17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EC99C36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157A2AE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Jul.</w:t>
            </w:r>
          </w:p>
          <w:p w14:paraId="3003A7E4" w14:textId="3A08B54B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97" w:type="dxa"/>
            <w:gridSpan w:val="2"/>
          </w:tcPr>
          <w:p w14:paraId="7B1FCE0B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Especial Anual de la Comisión Nacional de Cambio Climático (CNCC)</w:t>
            </w:r>
          </w:p>
          <w:p w14:paraId="174C9B4A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E27F8" w14:textId="0E3066FF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22 (veintidós)</w:t>
            </w:r>
          </w:p>
        </w:tc>
        <w:tc>
          <w:tcPr>
            <w:tcW w:w="1701" w:type="dxa"/>
          </w:tcPr>
          <w:p w14:paraId="7B8036DF" w14:textId="71EC06CC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16 (diez y seis)</w:t>
            </w:r>
          </w:p>
        </w:tc>
        <w:tc>
          <w:tcPr>
            <w:tcW w:w="1843" w:type="dxa"/>
          </w:tcPr>
          <w:p w14:paraId="00C60ADE" w14:textId="06CDA8DD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38 (treinta y ocho)</w:t>
            </w:r>
          </w:p>
        </w:tc>
        <w:tc>
          <w:tcPr>
            <w:tcW w:w="1417" w:type="dxa"/>
          </w:tcPr>
          <w:p w14:paraId="489B91E2" w14:textId="1AD3D75E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Pabellón Industrial de la Expo-Feria Mariano Roque Alonso</w:t>
            </w:r>
          </w:p>
        </w:tc>
      </w:tr>
      <w:tr w:rsidR="001D7C6E" w:rsidRPr="00C340C6" w14:paraId="39D7E95E" w14:textId="77777777" w:rsidTr="00C95D7D">
        <w:tc>
          <w:tcPr>
            <w:tcW w:w="817" w:type="dxa"/>
            <w:vMerge/>
          </w:tcPr>
          <w:p w14:paraId="21EEA465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5B257E8C" w14:textId="17360537" w:rsidR="0020791A" w:rsidRPr="00C340C6" w:rsidRDefault="0020791A" w:rsidP="0014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Mesa de Trabajo (Sector Energía), resultado de la Mesa de Dialogo – Agenda Climática Paraguay</w:t>
            </w:r>
          </w:p>
        </w:tc>
        <w:tc>
          <w:tcPr>
            <w:tcW w:w="1701" w:type="dxa"/>
          </w:tcPr>
          <w:p w14:paraId="4874A21E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3D7C29E5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5F601D97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055C1D2D" w14:textId="0E72DC9C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6070A" w14:textId="611A0B93" w:rsidR="0020791A" w:rsidRPr="00C340C6" w:rsidRDefault="0020791A" w:rsidP="0014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Sala REDD/MADES</w:t>
            </w:r>
          </w:p>
        </w:tc>
      </w:tr>
      <w:tr w:rsidR="001D7C6E" w:rsidRPr="00C340C6" w14:paraId="034ECFE9" w14:textId="77777777" w:rsidTr="00C95D7D">
        <w:tc>
          <w:tcPr>
            <w:tcW w:w="817" w:type="dxa"/>
            <w:vMerge/>
          </w:tcPr>
          <w:p w14:paraId="6F1B6246" w14:textId="233E16C9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08961A7C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Segunda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Reunión Extraordinaria MESA REDD+ </w:t>
            </w:r>
          </w:p>
        </w:tc>
        <w:tc>
          <w:tcPr>
            <w:tcW w:w="1701" w:type="dxa"/>
          </w:tcPr>
          <w:p w14:paraId="0182AEB0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21 (veinte y uno)</w:t>
            </w:r>
          </w:p>
        </w:tc>
        <w:tc>
          <w:tcPr>
            <w:tcW w:w="1701" w:type="dxa"/>
          </w:tcPr>
          <w:p w14:paraId="0D744CCA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22 (veintidós)</w:t>
            </w:r>
          </w:p>
        </w:tc>
        <w:tc>
          <w:tcPr>
            <w:tcW w:w="1843" w:type="dxa"/>
          </w:tcPr>
          <w:p w14:paraId="41B2935D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43 (cuarenta y tres)</w:t>
            </w:r>
          </w:p>
        </w:tc>
        <w:tc>
          <w:tcPr>
            <w:tcW w:w="1417" w:type="dxa"/>
          </w:tcPr>
          <w:p w14:paraId="7ACC1BAE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4B6598DB" w14:textId="77777777" w:rsidTr="00C95D7D">
        <w:tc>
          <w:tcPr>
            <w:tcW w:w="817" w:type="dxa"/>
            <w:vMerge w:val="restart"/>
          </w:tcPr>
          <w:p w14:paraId="48B2E62C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2350166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683709C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B83E03F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18ACE21" w14:textId="77777777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Jun. 2019</w:t>
            </w:r>
          </w:p>
        </w:tc>
        <w:tc>
          <w:tcPr>
            <w:tcW w:w="2297" w:type="dxa"/>
            <w:gridSpan w:val="2"/>
          </w:tcPr>
          <w:p w14:paraId="4512691C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GIZ Cooperación Alemana al Desarrollo con la DNCC</w:t>
            </w:r>
          </w:p>
        </w:tc>
        <w:tc>
          <w:tcPr>
            <w:tcW w:w="1701" w:type="dxa"/>
          </w:tcPr>
          <w:p w14:paraId="6E572C95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701" w:type="dxa"/>
          </w:tcPr>
          <w:p w14:paraId="21563FED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 (dos)</w:t>
            </w:r>
          </w:p>
        </w:tc>
        <w:tc>
          <w:tcPr>
            <w:tcW w:w="1843" w:type="dxa"/>
          </w:tcPr>
          <w:p w14:paraId="04DF1AE1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 (siete)</w:t>
            </w:r>
          </w:p>
        </w:tc>
        <w:tc>
          <w:tcPr>
            <w:tcW w:w="1417" w:type="dxa"/>
          </w:tcPr>
          <w:p w14:paraId="7E16CA8E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6683CB26" w14:textId="77777777" w:rsidTr="00C95D7D">
        <w:tc>
          <w:tcPr>
            <w:tcW w:w="817" w:type="dxa"/>
            <w:vMerge/>
          </w:tcPr>
          <w:p w14:paraId="5C90630E" w14:textId="43DF81EA" w:rsidR="0020791A" w:rsidRPr="00C340C6" w:rsidRDefault="0020791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2A34F89D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Primera Reunión Extraordinaria de la Mesa REDD+ </w:t>
            </w:r>
          </w:p>
        </w:tc>
        <w:tc>
          <w:tcPr>
            <w:tcW w:w="1701" w:type="dxa"/>
          </w:tcPr>
          <w:p w14:paraId="4D32616C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14 (catorce)</w:t>
            </w:r>
          </w:p>
        </w:tc>
        <w:tc>
          <w:tcPr>
            <w:tcW w:w="1701" w:type="dxa"/>
          </w:tcPr>
          <w:p w14:paraId="20D04387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</w:tcPr>
          <w:p w14:paraId="70BB5CF8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20 (veinte)</w:t>
            </w:r>
          </w:p>
        </w:tc>
        <w:tc>
          <w:tcPr>
            <w:tcW w:w="1417" w:type="dxa"/>
          </w:tcPr>
          <w:p w14:paraId="5EEA8882" w14:textId="77777777" w:rsidR="0020791A" w:rsidRPr="00C340C6" w:rsidRDefault="0020791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DNCC-MADES, Asunción</w:t>
            </w:r>
          </w:p>
        </w:tc>
      </w:tr>
      <w:tr w:rsidR="001D7C6E" w:rsidRPr="00C340C6" w14:paraId="1919B0E5" w14:textId="77777777" w:rsidTr="00C95D7D">
        <w:tc>
          <w:tcPr>
            <w:tcW w:w="817" w:type="dxa"/>
          </w:tcPr>
          <w:p w14:paraId="69156E88" w14:textId="77777777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Mayo</w:t>
            </w:r>
          </w:p>
          <w:p w14:paraId="763E4FAA" w14:textId="77777777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97" w:type="dxa"/>
            <w:gridSpan w:val="2"/>
          </w:tcPr>
          <w:p w14:paraId="4F831B0D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de Validación de la Asesoría Técnica al MADES en temas relacionados al mecanismo REDD+, acciones de Mitigación y sistemas de Información.</w:t>
            </w:r>
          </w:p>
        </w:tc>
        <w:tc>
          <w:tcPr>
            <w:tcW w:w="1701" w:type="dxa"/>
          </w:tcPr>
          <w:p w14:paraId="73B1A9F2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701" w:type="dxa"/>
          </w:tcPr>
          <w:p w14:paraId="01D19C28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</w:tcPr>
          <w:p w14:paraId="61606C18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12 (doce)</w:t>
            </w:r>
          </w:p>
        </w:tc>
        <w:tc>
          <w:tcPr>
            <w:tcW w:w="1417" w:type="dxa"/>
          </w:tcPr>
          <w:p w14:paraId="4B1FAC16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DASP/DGPC/MADES, Asunción</w:t>
            </w:r>
          </w:p>
        </w:tc>
      </w:tr>
      <w:tr w:rsidR="001D7C6E" w:rsidRPr="00C340C6" w14:paraId="5899A024" w14:textId="77777777" w:rsidTr="00C95D7D">
        <w:tc>
          <w:tcPr>
            <w:tcW w:w="817" w:type="dxa"/>
            <w:vMerge w:val="restart"/>
          </w:tcPr>
          <w:p w14:paraId="68A815A3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352F46C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0777D6B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31355D4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7D0657C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0D1F3C0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181054F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DB58B80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8B5AB9B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C8527C3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B531E23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9A4000F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Mayo</w:t>
            </w:r>
          </w:p>
          <w:p w14:paraId="73A30222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97" w:type="dxa"/>
            <w:gridSpan w:val="2"/>
          </w:tcPr>
          <w:p w14:paraId="3FC739D6" w14:textId="410C065A" w:rsidR="00AD637B" w:rsidRPr="004E1A18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vía Skype Proceso de Consulta y Análisis Internacional (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ICA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por sus siglas en inglés)</w:t>
            </w:r>
          </w:p>
        </w:tc>
        <w:tc>
          <w:tcPr>
            <w:tcW w:w="1701" w:type="dxa"/>
          </w:tcPr>
          <w:p w14:paraId="59029B43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 (siete)</w:t>
            </w:r>
          </w:p>
        </w:tc>
        <w:tc>
          <w:tcPr>
            <w:tcW w:w="1701" w:type="dxa"/>
          </w:tcPr>
          <w:p w14:paraId="540B2EF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843" w:type="dxa"/>
          </w:tcPr>
          <w:p w14:paraId="4C1644A0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11 (once)</w:t>
            </w:r>
          </w:p>
        </w:tc>
        <w:tc>
          <w:tcPr>
            <w:tcW w:w="1417" w:type="dxa"/>
          </w:tcPr>
          <w:p w14:paraId="0D53881E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DNCC-MADES, Asunción</w:t>
            </w:r>
          </w:p>
        </w:tc>
      </w:tr>
      <w:tr w:rsidR="001D7C6E" w:rsidRPr="00C340C6" w14:paraId="38043629" w14:textId="77777777" w:rsidTr="00C95D7D">
        <w:tc>
          <w:tcPr>
            <w:tcW w:w="817" w:type="dxa"/>
            <w:vMerge/>
          </w:tcPr>
          <w:p w14:paraId="06357BD5" w14:textId="50CB9839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4CDC5F16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Reunión vía Skype Proceso 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ICA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(Consulta y Análisis Internacional)</w:t>
            </w:r>
          </w:p>
          <w:p w14:paraId="3D38BE7C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07FA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701" w:type="dxa"/>
          </w:tcPr>
          <w:p w14:paraId="595EE783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843" w:type="dxa"/>
          </w:tcPr>
          <w:p w14:paraId="28E47A5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11 (once)</w:t>
            </w:r>
          </w:p>
        </w:tc>
        <w:tc>
          <w:tcPr>
            <w:tcW w:w="1417" w:type="dxa"/>
          </w:tcPr>
          <w:p w14:paraId="6036F93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20421400" w14:textId="77777777" w:rsidTr="00C95D7D">
        <w:tc>
          <w:tcPr>
            <w:tcW w:w="817" w:type="dxa"/>
            <w:vMerge/>
          </w:tcPr>
          <w:p w14:paraId="1FE1F8A8" w14:textId="2D9B9C9F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3B0D15F4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de presentación de la Estrategia Nacional de Bosques (ENB)</w:t>
            </w:r>
          </w:p>
        </w:tc>
        <w:tc>
          <w:tcPr>
            <w:tcW w:w="1701" w:type="dxa"/>
          </w:tcPr>
          <w:p w14:paraId="00101214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13 (trece)</w:t>
            </w:r>
          </w:p>
        </w:tc>
        <w:tc>
          <w:tcPr>
            <w:tcW w:w="1701" w:type="dxa"/>
          </w:tcPr>
          <w:p w14:paraId="039233F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8 (ocho)</w:t>
            </w:r>
          </w:p>
        </w:tc>
        <w:tc>
          <w:tcPr>
            <w:tcW w:w="1843" w:type="dxa"/>
          </w:tcPr>
          <w:p w14:paraId="1AE0C5D5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21 (veinte y uno)</w:t>
            </w:r>
          </w:p>
        </w:tc>
        <w:tc>
          <w:tcPr>
            <w:tcW w:w="1417" w:type="dxa"/>
          </w:tcPr>
          <w:p w14:paraId="3C122C8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40FD8E79" w14:textId="77777777" w:rsidTr="00C95D7D">
        <w:tc>
          <w:tcPr>
            <w:tcW w:w="817" w:type="dxa"/>
            <w:vMerge/>
          </w:tcPr>
          <w:p w14:paraId="22061440" w14:textId="45D4586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5E43A354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sobre el componente Bosques, Biodiversidad y Ecosistema – EUROCLIMA+</w:t>
            </w:r>
          </w:p>
        </w:tc>
        <w:tc>
          <w:tcPr>
            <w:tcW w:w="1701" w:type="dxa"/>
          </w:tcPr>
          <w:p w14:paraId="63DDC3A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9 (nueve)</w:t>
            </w:r>
          </w:p>
        </w:tc>
        <w:tc>
          <w:tcPr>
            <w:tcW w:w="1701" w:type="dxa"/>
          </w:tcPr>
          <w:p w14:paraId="4DA8AED8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8 (ocho)</w:t>
            </w:r>
          </w:p>
        </w:tc>
        <w:tc>
          <w:tcPr>
            <w:tcW w:w="1843" w:type="dxa"/>
          </w:tcPr>
          <w:p w14:paraId="5B487CFE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17 (diez y siete)</w:t>
            </w:r>
          </w:p>
        </w:tc>
        <w:tc>
          <w:tcPr>
            <w:tcW w:w="1417" w:type="dxa"/>
          </w:tcPr>
          <w:p w14:paraId="06F00507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3F155DD8" w14:textId="77777777" w:rsidTr="00C95D7D">
        <w:tc>
          <w:tcPr>
            <w:tcW w:w="817" w:type="dxa"/>
            <w:vMerge/>
          </w:tcPr>
          <w:p w14:paraId="375D0A85" w14:textId="7E503CAF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076951CF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Revisión Anexo Técnico REDD+ - Proceso 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ICA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(Consulta y Análisis Internacional</w:t>
            </w:r>
          </w:p>
          <w:p w14:paraId="6E741C3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BFFD0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9 (nueve)</w:t>
            </w:r>
          </w:p>
        </w:tc>
        <w:tc>
          <w:tcPr>
            <w:tcW w:w="1701" w:type="dxa"/>
          </w:tcPr>
          <w:p w14:paraId="0541BC7C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</w:tcPr>
          <w:p w14:paraId="45E8A68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15 (quince)</w:t>
            </w:r>
          </w:p>
        </w:tc>
        <w:tc>
          <w:tcPr>
            <w:tcW w:w="1417" w:type="dxa"/>
          </w:tcPr>
          <w:p w14:paraId="09488B5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7B0082C0" w14:textId="77777777" w:rsidTr="00C95D7D">
        <w:tc>
          <w:tcPr>
            <w:tcW w:w="817" w:type="dxa"/>
            <w:vMerge/>
          </w:tcPr>
          <w:p w14:paraId="618162A7" w14:textId="6734FA89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3BB2969B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Capacitación sobre el Sistema de Información Ambiental (SIAM)</w:t>
            </w:r>
          </w:p>
          <w:p w14:paraId="4D488E67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BD3F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 (cinco)</w:t>
            </w:r>
          </w:p>
        </w:tc>
        <w:tc>
          <w:tcPr>
            <w:tcW w:w="1701" w:type="dxa"/>
          </w:tcPr>
          <w:p w14:paraId="564EAC2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843" w:type="dxa"/>
          </w:tcPr>
          <w:p w14:paraId="23301C48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9 (nueve)</w:t>
            </w:r>
          </w:p>
        </w:tc>
        <w:tc>
          <w:tcPr>
            <w:tcW w:w="1417" w:type="dxa"/>
          </w:tcPr>
          <w:p w14:paraId="07B9B925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44AEAF30" w14:textId="77777777" w:rsidTr="00C95D7D">
        <w:tc>
          <w:tcPr>
            <w:tcW w:w="817" w:type="dxa"/>
            <w:vMerge w:val="restart"/>
          </w:tcPr>
          <w:p w14:paraId="50E57E7D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F32619F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AD7CCEF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3DD9AD4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789A516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68F1051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971A64E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805BEA0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F6ED41E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9CC747E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39DC757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6F5059C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0E50392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CC6BFF9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72BBD68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Abril 2019</w:t>
            </w:r>
          </w:p>
          <w:p w14:paraId="5DA4F66F" w14:textId="6623C36D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33761F57" w14:textId="48B774E3" w:rsidR="00AD637B" w:rsidRPr="00C340C6" w:rsidRDefault="00AD637B" w:rsidP="004E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Primera Reunión de la Comisión </w:t>
            </w:r>
            <w:r w:rsidRPr="00C340C6">
              <w:rPr>
                <w:rFonts w:ascii="Times New Roman" w:hAnsi="Times New Roman" w:cs="Times New Roman"/>
                <w:i/>
                <w:sz w:val="20"/>
                <w:szCs w:val="20"/>
              </w:rPr>
              <w:t>Ad-Hoc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de Finanzas de la Comisión Nacional de Cambio Climático (CNCC)</w:t>
            </w:r>
          </w:p>
        </w:tc>
        <w:tc>
          <w:tcPr>
            <w:tcW w:w="1701" w:type="dxa"/>
          </w:tcPr>
          <w:p w14:paraId="559D119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15 (quince)</w:t>
            </w:r>
          </w:p>
        </w:tc>
        <w:tc>
          <w:tcPr>
            <w:tcW w:w="1701" w:type="dxa"/>
          </w:tcPr>
          <w:p w14:paraId="05B9990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11 (once)</w:t>
            </w:r>
          </w:p>
        </w:tc>
        <w:tc>
          <w:tcPr>
            <w:tcW w:w="1843" w:type="dxa"/>
          </w:tcPr>
          <w:p w14:paraId="3C30E8C7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26 (veinte y seis)</w:t>
            </w:r>
          </w:p>
        </w:tc>
        <w:tc>
          <w:tcPr>
            <w:tcW w:w="1417" w:type="dxa"/>
          </w:tcPr>
          <w:p w14:paraId="3B5EF375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63FD64BE" w14:textId="77777777" w:rsidTr="00C95D7D">
        <w:tc>
          <w:tcPr>
            <w:tcW w:w="817" w:type="dxa"/>
            <w:vMerge/>
          </w:tcPr>
          <w:p w14:paraId="32E8E5B5" w14:textId="0EB7E455" w:rsidR="00AD637B" w:rsidRPr="00C340C6" w:rsidRDefault="00AD637B" w:rsidP="00E06084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2BC10DBF" w14:textId="1BF223CE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Segunda Reunión (Reducida) de la Comisión </w:t>
            </w:r>
            <w:r w:rsidRPr="00C3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Ad-hoc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de Finanzas para el Cambio Climático.</w:t>
            </w:r>
          </w:p>
        </w:tc>
        <w:tc>
          <w:tcPr>
            <w:tcW w:w="1701" w:type="dxa"/>
          </w:tcPr>
          <w:p w14:paraId="28392CAF" w14:textId="53401272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 (tres)</w:t>
            </w:r>
          </w:p>
        </w:tc>
        <w:tc>
          <w:tcPr>
            <w:tcW w:w="1701" w:type="dxa"/>
          </w:tcPr>
          <w:p w14:paraId="3473F650" w14:textId="5D6864E0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 (tres)</w:t>
            </w:r>
          </w:p>
        </w:tc>
        <w:tc>
          <w:tcPr>
            <w:tcW w:w="1843" w:type="dxa"/>
          </w:tcPr>
          <w:p w14:paraId="5FBD3281" w14:textId="133B030E" w:rsidR="00AD637B" w:rsidRPr="00C340C6" w:rsidRDefault="00AD637B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417" w:type="dxa"/>
          </w:tcPr>
          <w:p w14:paraId="784757BA" w14:textId="0EAAB2F3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MADES, Asunción</w:t>
            </w:r>
          </w:p>
        </w:tc>
      </w:tr>
      <w:tr w:rsidR="001D7C6E" w:rsidRPr="00C340C6" w14:paraId="3B11CBE8" w14:textId="77777777" w:rsidTr="00C95D7D">
        <w:tc>
          <w:tcPr>
            <w:tcW w:w="817" w:type="dxa"/>
            <w:vMerge/>
          </w:tcPr>
          <w:p w14:paraId="6019BE70" w14:textId="3FBF4C86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56ABBA35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Primera Sesión Ordinaria de la Mesa REDD+</w:t>
            </w:r>
          </w:p>
        </w:tc>
        <w:tc>
          <w:tcPr>
            <w:tcW w:w="1701" w:type="dxa"/>
          </w:tcPr>
          <w:p w14:paraId="15137632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24 (veinte y cuatro)</w:t>
            </w:r>
          </w:p>
        </w:tc>
        <w:tc>
          <w:tcPr>
            <w:tcW w:w="1701" w:type="dxa"/>
          </w:tcPr>
          <w:p w14:paraId="26AA281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22 (veinte y dos)</w:t>
            </w:r>
          </w:p>
        </w:tc>
        <w:tc>
          <w:tcPr>
            <w:tcW w:w="1843" w:type="dxa"/>
          </w:tcPr>
          <w:p w14:paraId="68CFEE16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46 (cuarenta y seis)</w:t>
            </w:r>
          </w:p>
        </w:tc>
        <w:tc>
          <w:tcPr>
            <w:tcW w:w="1417" w:type="dxa"/>
          </w:tcPr>
          <w:p w14:paraId="0BEDC100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08F7D740" w14:textId="77777777" w:rsidTr="00C95D7D">
        <w:tc>
          <w:tcPr>
            <w:tcW w:w="817" w:type="dxa"/>
            <w:vMerge/>
          </w:tcPr>
          <w:p w14:paraId="03FA1356" w14:textId="28E77AA3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2CAD46CB" w14:textId="096026A6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Taller Técnico de Lanzamiento del Proyecto “Enfoque Basado en los Ecosistemas para reducir la vulnerabilidad de la seguridad alimentaria a los efectos del cambio climático en la Región del Chaco en Paraguay”</w:t>
            </w:r>
          </w:p>
        </w:tc>
        <w:tc>
          <w:tcPr>
            <w:tcW w:w="1701" w:type="dxa"/>
          </w:tcPr>
          <w:p w14:paraId="0E819CA9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44 (cuarenta y cuatro)</w:t>
            </w:r>
          </w:p>
        </w:tc>
        <w:tc>
          <w:tcPr>
            <w:tcW w:w="1701" w:type="dxa"/>
          </w:tcPr>
          <w:p w14:paraId="1D63BAB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46 (cuarenta y seis)</w:t>
            </w:r>
          </w:p>
        </w:tc>
        <w:tc>
          <w:tcPr>
            <w:tcW w:w="1843" w:type="dxa"/>
          </w:tcPr>
          <w:p w14:paraId="15FFB91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90 (noventa)</w:t>
            </w:r>
          </w:p>
        </w:tc>
        <w:tc>
          <w:tcPr>
            <w:tcW w:w="1417" w:type="dxa"/>
          </w:tcPr>
          <w:p w14:paraId="0E6D0F7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0361BCC1" w14:textId="77777777" w:rsidTr="00C95D7D">
        <w:tc>
          <w:tcPr>
            <w:tcW w:w="817" w:type="dxa"/>
            <w:vMerge/>
          </w:tcPr>
          <w:p w14:paraId="2E87C2A2" w14:textId="53587D68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2942803E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Mesa de Trabajo PROEZA (</w:t>
            </w:r>
            <w:r w:rsidRPr="00C340C6">
              <w:rPr>
                <w:rStyle w:val="Emphasis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Pobreza, Reforestación, Energía y Cambio Climático</w:t>
            </w:r>
          </w:p>
          <w:p w14:paraId="773E979F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374BAB7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15 (quince)</w:t>
            </w:r>
          </w:p>
        </w:tc>
        <w:tc>
          <w:tcPr>
            <w:tcW w:w="1701" w:type="dxa"/>
          </w:tcPr>
          <w:p w14:paraId="6CFCF17A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</w:tcPr>
          <w:p w14:paraId="3EC8D6F2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21 (veinte y uno)</w:t>
            </w:r>
          </w:p>
        </w:tc>
        <w:tc>
          <w:tcPr>
            <w:tcW w:w="1417" w:type="dxa"/>
          </w:tcPr>
          <w:p w14:paraId="39EAE50B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7B06BCC1" w14:textId="77777777" w:rsidTr="00C95D7D">
        <w:tc>
          <w:tcPr>
            <w:tcW w:w="817" w:type="dxa"/>
            <w:vMerge w:val="restart"/>
          </w:tcPr>
          <w:p w14:paraId="5FA9113F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40781EA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F0FDAA7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E442131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6BA3D8E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1D821AB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B904F9F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A4B70F0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B38806D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792DEDA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Marzo</w:t>
            </w:r>
          </w:p>
          <w:p w14:paraId="387C2783" w14:textId="77777777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97" w:type="dxa"/>
            <w:gridSpan w:val="2"/>
          </w:tcPr>
          <w:p w14:paraId="0E04B006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de la Primera Sesión Ordinaria de la Comisión Nacional de Cambio Climático</w:t>
            </w:r>
          </w:p>
          <w:p w14:paraId="64E18B14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1613F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25 (veinte y cinco)</w:t>
            </w:r>
          </w:p>
        </w:tc>
        <w:tc>
          <w:tcPr>
            <w:tcW w:w="1701" w:type="dxa"/>
          </w:tcPr>
          <w:p w14:paraId="391C85B4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27 (veintisiete)</w:t>
            </w:r>
          </w:p>
        </w:tc>
        <w:tc>
          <w:tcPr>
            <w:tcW w:w="1843" w:type="dxa"/>
          </w:tcPr>
          <w:p w14:paraId="16421FB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52 (cincuenta y dos)</w:t>
            </w:r>
          </w:p>
        </w:tc>
        <w:tc>
          <w:tcPr>
            <w:tcW w:w="1417" w:type="dxa"/>
          </w:tcPr>
          <w:p w14:paraId="01C844DE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3B6ABE29" w14:textId="77777777" w:rsidTr="00C95D7D">
        <w:tc>
          <w:tcPr>
            <w:tcW w:w="817" w:type="dxa"/>
            <w:vMerge/>
          </w:tcPr>
          <w:p w14:paraId="08153CCF" w14:textId="2FBF7552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31CA7D68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sobre la elaboración de Protocolo de Sistema Nacional de Monitoreo Forestal</w:t>
            </w:r>
          </w:p>
          <w:p w14:paraId="4039DF10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2F5251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701" w:type="dxa"/>
          </w:tcPr>
          <w:p w14:paraId="3D759750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 (cuatro)</w:t>
            </w:r>
          </w:p>
        </w:tc>
        <w:tc>
          <w:tcPr>
            <w:tcW w:w="1843" w:type="dxa"/>
          </w:tcPr>
          <w:p w14:paraId="633AA024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10 (diez)</w:t>
            </w:r>
          </w:p>
        </w:tc>
        <w:tc>
          <w:tcPr>
            <w:tcW w:w="1417" w:type="dxa"/>
          </w:tcPr>
          <w:p w14:paraId="5B1E7B3D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12F0F974" w14:textId="77777777" w:rsidTr="00C95D7D">
        <w:tc>
          <w:tcPr>
            <w:tcW w:w="817" w:type="dxa"/>
            <w:vMerge/>
          </w:tcPr>
          <w:p w14:paraId="764C1AD5" w14:textId="5F0497AA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60AE5B08" w14:textId="588A22BF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Reunión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para conocimiento interno del Proyecto Bosques para el Crecimiento Sostenible</w:t>
            </w:r>
          </w:p>
          <w:p w14:paraId="1BE73346" w14:textId="77777777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6D774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26 (veintiséis)</w:t>
            </w:r>
          </w:p>
        </w:tc>
        <w:tc>
          <w:tcPr>
            <w:tcW w:w="1701" w:type="dxa"/>
          </w:tcPr>
          <w:p w14:paraId="0EA43A83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18 (diez y ocho)</w:t>
            </w:r>
          </w:p>
        </w:tc>
        <w:tc>
          <w:tcPr>
            <w:tcW w:w="1843" w:type="dxa"/>
          </w:tcPr>
          <w:p w14:paraId="4D655E00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44 (cuarenta y cuatro)</w:t>
            </w:r>
          </w:p>
        </w:tc>
        <w:tc>
          <w:tcPr>
            <w:tcW w:w="1417" w:type="dxa"/>
          </w:tcPr>
          <w:p w14:paraId="44D3F87F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32DC3F11" w14:textId="77777777" w:rsidTr="00C95D7D">
        <w:tc>
          <w:tcPr>
            <w:tcW w:w="817" w:type="dxa"/>
            <w:vMerge/>
          </w:tcPr>
          <w:p w14:paraId="7D2F7EED" w14:textId="4E3B3C88" w:rsidR="00AD637B" w:rsidRPr="00C340C6" w:rsidRDefault="00AD637B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gridSpan w:val="2"/>
          </w:tcPr>
          <w:p w14:paraId="097E164C" w14:textId="49B6EAF2" w:rsidR="00AD637B" w:rsidRPr="00C340C6" w:rsidRDefault="00AD637B" w:rsidP="00E06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Reunión con el Equipo del Proyecto para el Crecimiento Sostenible sobre temas referentes del Proyecto</w:t>
            </w:r>
          </w:p>
        </w:tc>
        <w:tc>
          <w:tcPr>
            <w:tcW w:w="1701" w:type="dxa"/>
          </w:tcPr>
          <w:p w14:paraId="452A04FA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15 (quince)</w:t>
            </w:r>
          </w:p>
        </w:tc>
        <w:tc>
          <w:tcPr>
            <w:tcW w:w="1701" w:type="dxa"/>
          </w:tcPr>
          <w:p w14:paraId="780DBA77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</w:tcPr>
          <w:p w14:paraId="41B76AA8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21 (veinte y uno)</w:t>
            </w:r>
          </w:p>
        </w:tc>
        <w:tc>
          <w:tcPr>
            <w:tcW w:w="1417" w:type="dxa"/>
          </w:tcPr>
          <w:p w14:paraId="34837996" w14:textId="77777777" w:rsidR="00AD637B" w:rsidRPr="00C340C6" w:rsidRDefault="00AD637B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08BA1E8B" w14:textId="77777777" w:rsidTr="006B0BB2">
        <w:tc>
          <w:tcPr>
            <w:tcW w:w="9776" w:type="dxa"/>
            <w:gridSpan w:val="7"/>
            <w:shd w:val="clear" w:color="auto" w:fill="E2EFD9" w:themeFill="accent6" w:themeFillTint="33"/>
          </w:tcPr>
          <w:p w14:paraId="16FD267C" w14:textId="287E9446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TALLERES</w:t>
            </w:r>
          </w:p>
        </w:tc>
      </w:tr>
      <w:tr w:rsidR="001D7C6E" w:rsidRPr="00C340C6" w14:paraId="2B7E0B11" w14:textId="77777777" w:rsidTr="00EA23E7">
        <w:tc>
          <w:tcPr>
            <w:tcW w:w="846" w:type="dxa"/>
            <w:gridSpan w:val="2"/>
          </w:tcPr>
          <w:p w14:paraId="67327683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lastRenderedPageBreak/>
              <w:t>Fecha</w:t>
            </w:r>
          </w:p>
        </w:tc>
        <w:tc>
          <w:tcPr>
            <w:tcW w:w="2268" w:type="dxa"/>
          </w:tcPr>
          <w:p w14:paraId="15F96C63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1701" w:type="dxa"/>
          </w:tcPr>
          <w:p w14:paraId="1CBFE1EA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Cantidad de Mujeres participantes</w:t>
            </w:r>
          </w:p>
        </w:tc>
        <w:tc>
          <w:tcPr>
            <w:tcW w:w="1701" w:type="dxa"/>
          </w:tcPr>
          <w:p w14:paraId="084AA095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Cantidad de Hombres</w:t>
            </w:r>
          </w:p>
          <w:p w14:paraId="31FF2E0D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Participantes</w:t>
            </w:r>
          </w:p>
        </w:tc>
        <w:tc>
          <w:tcPr>
            <w:tcW w:w="1843" w:type="dxa"/>
          </w:tcPr>
          <w:p w14:paraId="25966BDC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Total de participantes</w:t>
            </w:r>
          </w:p>
        </w:tc>
        <w:tc>
          <w:tcPr>
            <w:tcW w:w="1417" w:type="dxa"/>
          </w:tcPr>
          <w:p w14:paraId="16B4A72C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Lugar</w:t>
            </w:r>
          </w:p>
        </w:tc>
      </w:tr>
      <w:tr w:rsidR="001D7C6E" w:rsidRPr="00C340C6" w14:paraId="6557F799" w14:textId="77777777" w:rsidTr="00EA23E7">
        <w:tc>
          <w:tcPr>
            <w:tcW w:w="846" w:type="dxa"/>
            <w:gridSpan w:val="2"/>
          </w:tcPr>
          <w:p w14:paraId="23A9840B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93B6048" w14:textId="77777777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5E96C2B" w14:textId="77777777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6E7886F" w14:textId="77777777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B69E9DC" w14:textId="77777777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99EA0E5" w14:textId="61D3CC49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Dic. 2019</w:t>
            </w:r>
          </w:p>
        </w:tc>
        <w:tc>
          <w:tcPr>
            <w:tcW w:w="2268" w:type="dxa"/>
          </w:tcPr>
          <w:p w14:paraId="558F7D28" w14:textId="65324CF8" w:rsidR="00445200" w:rsidRPr="00C340C6" w:rsidRDefault="00445200" w:rsidP="004452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Taller Virtual y </w:t>
            </w:r>
            <w:proofErr w:type="spellStart"/>
            <w:r w:rsidRPr="00C340C6">
              <w:rPr>
                <w:rFonts w:ascii="Times New Roman" w:hAnsi="Times New Roman" w:cs="Times New Roman"/>
                <w:bCs/>
                <w:sz w:val="20"/>
                <w:szCs w:val="20"/>
              </w:rPr>
              <w:t>semi</w:t>
            </w:r>
            <w:proofErr w:type="spellEnd"/>
            <w:r w:rsidRPr="00C340C6">
              <w:rPr>
                <w:rFonts w:ascii="Times New Roman" w:hAnsi="Times New Roman" w:cs="Times New Roman"/>
                <w:bCs/>
                <w:sz w:val="20"/>
                <w:szCs w:val="20"/>
              </w:rPr>
              <w:t>-presencial sobre Cambio Climático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, entre el Ministerio de Educación y Ciencias (MEC)-Dirección General de Formación Docente/Dirección de Innovación Pedagógica,  y el MADES a través de la DNCC, de 50 horas-cátedra</w:t>
            </w:r>
          </w:p>
        </w:tc>
        <w:tc>
          <w:tcPr>
            <w:tcW w:w="1701" w:type="dxa"/>
          </w:tcPr>
          <w:p w14:paraId="7CC14D0E" w14:textId="2F49BC65" w:rsidR="008358B2" w:rsidRPr="00C340C6" w:rsidRDefault="008358B2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00EF6FE2" w14:textId="77777777" w:rsidR="008358B2" w:rsidRPr="00C340C6" w:rsidRDefault="008358B2" w:rsidP="008358B2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ACD3114" w14:textId="7CA3D6CA" w:rsidR="008358B2" w:rsidRPr="00C340C6" w:rsidRDefault="008358B2" w:rsidP="008358B2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473EB3C" w14:textId="5E1438BB" w:rsidR="008358B2" w:rsidRPr="00C340C6" w:rsidRDefault="008358B2" w:rsidP="008358B2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48D15944" w14:textId="225A5ECC" w:rsidR="008358B2" w:rsidRPr="00C340C6" w:rsidRDefault="008358B2" w:rsidP="008358B2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7FF36A75" w14:textId="77777777" w:rsidR="00445200" w:rsidRPr="00C340C6" w:rsidRDefault="00445200" w:rsidP="00835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1EB61703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4A9D8A8F" w14:textId="49B26060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70 (setenta)</w:t>
            </w:r>
          </w:p>
        </w:tc>
        <w:tc>
          <w:tcPr>
            <w:tcW w:w="1417" w:type="dxa"/>
          </w:tcPr>
          <w:p w14:paraId="18D959D5" w14:textId="113B69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Salón de Áreas </w:t>
            </w:r>
            <w:r w:rsidR="008358B2"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Silvestres</w:t>
            </w: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Protegidas, MADES, Asunción</w:t>
            </w:r>
          </w:p>
        </w:tc>
      </w:tr>
      <w:tr w:rsidR="001D7C6E" w:rsidRPr="00C340C6" w14:paraId="4ABD5C82" w14:textId="77777777" w:rsidTr="00EA23E7">
        <w:tc>
          <w:tcPr>
            <w:tcW w:w="846" w:type="dxa"/>
            <w:gridSpan w:val="2"/>
          </w:tcPr>
          <w:p w14:paraId="4B957EAF" w14:textId="6BEB88AF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Nov. 2019</w:t>
            </w:r>
          </w:p>
        </w:tc>
        <w:tc>
          <w:tcPr>
            <w:tcW w:w="2268" w:type="dxa"/>
          </w:tcPr>
          <w:p w14:paraId="4129E387" w14:textId="6F9D2923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Taller de Lanzamiento del Proyecto Fortaleciendo la acción climática de Paraguay</w:t>
            </w:r>
          </w:p>
        </w:tc>
        <w:tc>
          <w:tcPr>
            <w:tcW w:w="1701" w:type="dxa"/>
          </w:tcPr>
          <w:p w14:paraId="7F0A97B8" w14:textId="0C905921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66F1C719" w14:textId="646FEC3C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71</w:t>
            </w:r>
          </w:p>
        </w:tc>
        <w:tc>
          <w:tcPr>
            <w:tcW w:w="1701" w:type="dxa"/>
          </w:tcPr>
          <w:p w14:paraId="34C6B80D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546B5A57" w14:textId="468FA709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38</w:t>
            </w:r>
          </w:p>
        </w:tc>
        <w:tc>
          <w:tcPr>
            <w:tcW w:w="1843" w:type="dxa"/>
          </w:tcPr>
          <w:p w14:paraId="1007D5B8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575960B" w14:textId="179EB855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109</w:t>
            </w:r>
          </w:p>
        </w:tc>
        <w:tc>
          <w:tcPr>
            <w:tcW w:w="1417" w:type="dxa"/>
          </w:tcPr>
          <w:p w14:paraId="65B4AB4B" w14:textId="615DD7A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Seminario – MADES</w:t>
            </w:r>
          </w:p>
        </w:tc>
      </w:tr>
      <w:tr w:rsidR="001D7C6E" w:rsidRPr="00C340C6" w14:paraId="5BC04E1B" w14:textId="77777777" w:rsidTr="00EA23E7">
        <w:tc>
          <w:tcPr>
            <w:tcW w:w="846" w:type="dxa"/>
            <w:gridSpan w:val="2"/>
          </w:tcPr>
          <w:p w14:paraId="77C7AEB0" w14:textId="45E791D1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Oct. 2019</w:t>
            </w:r>
          </w:p>
        </w:tc>
        <w:tc>
          <w:tcPr>
            <w:tcW w:w="2268" w:type="dxa"/>
          </w:tcPr>
          <w:p w14:paraId="42857F83" w14:textId="79F8A6E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Cierre del Proyecto Segundo Informe Bienal de Actualización de Paraguay (IBA2)</w:t>
            </w:r>
          </w:p>
        </w:tc>
        <w:tc>
          <w:tcPr>
            <w:tcW w:w="1701" w:type="dxa"/>
          </w:tcPr>
          <w:p w14:paraId="16799BE2" w14:textId="39093715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192FC1E" w14:textId="6EDEDC6B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96</w:t>
            </w:r>
          </w:p>
        </w:tc>
        <w:tc>
          <w:tcPr>
            <w:tcW w:w="1701" w:type="dxa"/>
          </w:tcPr>
          <w:p w14:paraId="76BAE6AF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525DF807" w14:textId="7B30C47A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66</w:t>
            </w:r>
          </w:p>
        </w:tc>
        <w:tc>
          <w:tcPr>
            <w:tcW w:w="1843" w:type="dxa"/>
          </w:tcPr>
          <w:p w14:paraId="18EE74BC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7A0116F5" w14:textId="0F00FFE1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162</w:t>
            </w:r>
          </w:p>
        </w:tc>
        <w:tc>
          <w:tcPr>
            <w:tcW w:w="1417" w:type="dxa"/>
          </w:tcPr>
          <w:p w14:paraId="3D1D4D0B" w14:textId="26482560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Seminario – MADES</w:t>
            </w: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 xml:space="preserve"> </w:t>
            </w:r>
          </w:p>
          <w:p w14:paraId="5AF84E26" w14:textId="28217311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Seminario – MADES</w:t>
            </w:r>
          </w:p>
        </w:tc>
      </w:tr>
      <w:tr w:rsidR="001D7C6E" w:rsidRPr="00C340C6" w14:paraId="350EAEF6" w14:textId="77777777" w:rsidTr="00EA23E7">
        <w:tc>
          <w:tcPr>
            <w:tcW w:w="846" w:type="dxa"/>
            <w:gridSpan w:val="2"/>
            <w:vMerge w:val="restart"/>
          </w:tcPr>
          <w:p w14:paraId="1849F5FF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86EE963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1FC6C30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B4725F1" w14:textId="657BEE05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Set. 2019</w:t>
            </w:r>
          </w:p>
        </w:tc>
        <w:tc>
          <w:tcPr>
            <w:tcW w:w="2268" w:type="dxa"/>
          </w:tcPr>
          <w:p w14:paraId="538774E7" w14:textId="3850F256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Semana de Acción Climática</w:t>
            </w:r>
          </w:p>
        </w:tc>
        <w:tc>
          <w:tcPr>
            <w:tcW w:w="1701" w:type="dxa"/>
          </w:tcPr>
          <w:p w14:paraId="0E9CA068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29C26B22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2294B76B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E4D42F6" w14:textId="48DA245A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Carmelitas Center – Asunción, Paraguay</w:t>
            </w:r>
          </w:p>
        </w:tc>
      </w:tr>
      <w:tr w:rsidR="001D7C6E" w:rsidRPr="00C340C6" w14:paraId="5B37B74B" w14:textId="77777777" w:rsidTr="00EA23E7">
        <w:tc>
          <w:tcPr>
            <w:tcW w:w="846" w:type="dxa"/>
            <w:gridSpan w:val="2"/>
            <w:vMerge/>
          </w:tcPr>
          <w:p w14:paraId="37E66351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1C7CF0F8" w14:textId="27E10004" w:rsidR="00445200" w:rsidRPr="00C340C6" w:rsidRDefault="00445200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Diálogo entre Pares para Potenciar la Implementación de las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NDCs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 en Paraguay </w:t>
            </w:r>
          </w:p>
        </w:tc>
        <w:tc>
          <w:tcPr>
            <w:tcW w:w="1701" w:type="dxa"/>
          </w:tcPr>
          <w:p w14:paraId="00352C12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12E85714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76615801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0F7A2059" w14:textId="44FA71B6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Auditorio DASP - MADES</w:t>
            </w:r>
          </w:p>
        </w:tc>
      </w:tr>
      <w:tr w:rsidR="001D7C6E" w:rsidRPr="00C340C6" w14:paraId="356B064F" w14:textId="77777777" w:rsidTr="00EA23E7">
        <w:tc>
          <w:tcPr>
            <w:tcW w:w="846" w:type="dxa"/>
            <w:gridSpan w:val="2"/>
            <w:vMerge/>
          </w:tcPr>
          <w:p w14:paraId="1DBCD062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6F9309B4" w14:textId="6833B47F" w:rsidR="00445200" w:rsidRPr="00C340C6" w:rsidRDefault="00445200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Revisión por pares del INGEI de Paraguay a los países miembros de la 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RedINGEI</w:t>
            </w:r>
            <w:proofErr w:type="spellEnd"/>
          </w:p>
        </w:tc>
        <w:tc>
          <w:tcPr>
            <w:tcW w:w="1701" w:type="dxa"/>
          </w:tcPr>
          <w:p w14:paraId="76E830E1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44A8168F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7F76384C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2AC23D67" w14:textId="359EBB4D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Auditorio DASP - MADES</w:t>
            </w:r>
          </w:p>
        </w:tc>
      </w:tr>
      <w:tr w:rsidR="001D7C6E" w:rsidRPr="00C340C6" w14:paraId="61F77AFB" w14:textId="77777777" w:rsidTr="00EA23E7">
        <w:tc>
          <w:tcPr>
            <w:tcW w:w="846" w:type="dxa"/>
            <w:gridSpan w:val="2"/>
          </w:tcPr>
          <w:p w14:paraId="69E85F5D" w14:textId="5230E3B1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Agosto 2019</w:t>
            </w:r>
          </w:p>
        </w:tc>
        <w:tc>
          <w:tcPr>
            <w:tcW w:w="2268" w:type="dxa"/>
          </w:tcPr>
          <w:p w14:paraId="129F74CA" w14:textId="4E3A4A82" w:rsidR="00445200" w:rsidRPr="00C340C6" w:rsidRDefault="00445200" w:rsidP="008358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Socialización de Resultados del Segundo Informe Bienal de Actualización de Paraguay – Encarnación - Itapúa</w:t>
            </w:r>
          </w:p>
        </w:tc>
        <w:tc>
          <w:tcPr>
            <w:tcW w:w="1701" w:type="dxa"/>
          </w:tcPr>
          <w:p w14:paraId="6CAA1AA8" w14:textId="77777777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4CD8BC0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6C77342A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0A50227B" w14:textId="34193348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19</w:t>
            </w:r>
          </w:p>
        </w:tc>
        <w:tc>
          <w:tcPr>
            <w:tcW w:w="1701" w:type="dxa"/>
          </w:tcPr>
          <w:p w14:paraId="04BBC6B1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2C22707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5D601042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F478BE5" w14:textId="495C903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27</w:t>
            </w:r>
          </w:p>
        </w:tc>
        <w:tc>
          <w:tcPr>
            <w:tcW w:w="1843" w:type="dxa"/>
          </w:tcPr>
          <w:p w14:paraId="70EF6F78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C944F3F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50B0F914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6CEA769" w14:textId="30506243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46 (cuarenta y seis)</w:t>
            </w:r>
          </w:p>
        </w:tc>
        <w:tc>
          <w:tcPr>
            <w:tcW w:w="1417" w:type="dxa"/>
          </w:tcPr>
          <w:p w14:paraId="30F92B1B" w14:textId="3BAE13A9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Auditorio de la Gobernación de Itapuá</w:t>
            </w:r>
          </w:p>
        </w:tc>
      </w:tr>
      <w:tr w:rsidR="001D7C6E" w:rsidRPr="00C340C6" w14:paraId="6FA46307" w14:textId="77777777" w:rsidTr="00EA23E7">
        <w:tc>
          <w:tcPr>
            <w:tcW w:w="846" w:type="dxa"/>
            <w:gridSpan w:val="2"/>
            <w:vMerge w:val="restart"/>
          </w:tcPr>
          <w:p w14:paraId="522539E2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92A8118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EA7686E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75E47C3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66F3CACB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31B7CE79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1D7B5AFA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Julio</w:t>
            </w:r>
          </w:p>
          <w:p w14:paraId="205DED75" w14:textId="77777777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68" w:type="dxa"/>
          </w:tcPr>
          <w:p w14:paraId="4E6B63AA" w14:textId="77777777" w:rsidR="00714953" w:rsidRPr="00C340C6" w:rsidRDefault="00714953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Taller de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Validación del Plan de Implementación de la Estrategia Nacional de Bosques para el Crecimiento Sostenible con organizaciones campesinas.</w:t>
            </w:r>
          </w:p>
        </w:tc>
        <w:tc>
          <w:tcPr>
            <w:tcW w:w="1701" w:type="dxa"/>
          </w:tcPr>
          <w:p w14:paraId="08DB5983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23 (veintitrés)</w:t>
            </w:r>
          </w:p>
        </w:tc>
        <w:tc>
          <w:tcPr>
            <w:tcW w:w="1701" w:type="dxa"/>
          </w:tcPr>
          <w:p w14:paraId="6205A784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27 (veintisiete)</w:t>
            </w:r>
          </w:p>
          <w:p w14:paraId="0DF86440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0D2A90F1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50 (cincuenta)</w:t>
            </w:r>
          </w:p>
        </w:tc>
        <w:tc>
          <w:tcPr>
            <w:tcW w:w="1417" w:type="dxa"/>
          </w:tcPr>
          <w:p w14:paraId="35072F0A" w14:textId="7B0B5C03" w:rsidR="00714953" w:rsidRPr="00C340C6" w:rsidRDefault="00714953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Quinta </w:t>
            </w:r>
            <w:proofErr w:type="spellStart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Ykua</w:t>
            </w:r>
            <w:proofErr w:type="spellEnd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Sati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, Asunción</w:t>
            </w:r>
          </w:p>
        </w:tc>
      </w:tr>
      <w:tr w:rsidR="001D7C6E" w:rsidRPr="00C340C6" w14:paraId="429D4A33" w14:textId="77777777" w:rsidTr="00EA23E7">
        <w:tc>
          <w:tcPr>
            <w:tcW w:w="846" w:type="dxa"/>
            <w:gridSpan w:val="2"/>
            <w:vMerge/>
          </w:tcPr>
          <w:p w14:paraId="66A1EEA7" w14:textId="3132AB13" w:rsidR="00714953" w:rsidRPr="00C340C6" w:rsidRDefault="00714953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6D4D686A" w14:textId="77777777" w:rsidR="00714953" w:rsidRPr="00C340C6" w:rsidRDefault="00714953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 xml:space="preserve">Construcción y Validación del Plan de Implementación de la Estrategia Nacional de Bosques para el Crecimiento Sostenible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 organizaciones no gubernamentales (</w:t>
            </w:r>
            <w:proofErr w:type="spellStart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ONGs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AB8BFD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>24 (veinticuatro)</w:t>
            </w:r>
          </w:p>
        </w:tc>
        <w:tc>
          <w:tcPr>
            <w:tcW w:w="1701" w:type="dxa"/>
          </w:tcPr>
          <w:p w14:paraId="49264EE3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17 (diez y siete)</w:t>
            </w:r>
          </w:p>
        </w:tc>
        <w:tc>
          <w:tcPr>
            <w:tcW w:w="1843" w:type="dxa"/>
          </w:tcPr>
          <w:p w14:paraId="5DAD3C78" w14:textId="77777777" w:rsidR="00714953" w:rsidRPr="00C340C6" w:rsidRDefault="00714953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41 (cuarenta y uno)</w:t>
            </w:r>
          </w:p>
        </w:tc>
        <w:tc>
          <w:tcPr>
            <w:tcW w:w="1417" w:type="dxa"/>
          </w:tcPr>
          <w:p w14:paraId="59F5B7E9" w14:textId="77777777" w:rsidR="00714953" w:rsidRPr="00C340C6" w:rsidRDefault="00714953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Carmelitas Center, Asunción</w:t>
            </w:r>
          </w:p>
        </w:tc>
      </w:tr>
      <w:tr w:rsidR="001D7C6E" w:rsidRPr="00C340C6" w14:paraId="1AF7BAD1" w14:textId="77777777" w:rsidTr="00EA23E7">
        <w:tc>
          <w:tcPr>
            <w:tcW w:w="846" w:type="dxa"/>
            <w:gridSpan w:val="2"/>
            <w:vMerge w:val="restart"/>
          </w:tcPr>
          <w:p w14:paraId="564F6FC6" w14:textId="77777777" w:rsidR="00A90FAA" w:rsidRPr="00C340C6" w:rsidRDefault="00A90FA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07FED4D" w14:textId="77777777" w:rsidR="00A90FAA" w:rsidRPr="00C340C6" w:rsidRDefault="00A90FA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06BF6BCF" w14:textId="77777777" w:rsidR="00A90FAA" w:rsidRPr="00C340C6" w:rsidRDefault="00A90FA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2734573A" w14:textId="77777777" w:rsidR="00A90FAA" w:rsidRPr="00C340C6" w:rsidRDefault="00A90FA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Jun.</w:t>
            </w:r>
          </w:p>
          <w:p w14:paraId="1E03179A" w14:textId="77777777" w:rsidR="00A90FAA" w:rsidRPr="00C340C6" w:rsidRDefault="00A90FA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68" w:type="dxa"/>
          </w:tcPr>
          <w:p w14:paraId="77AD2604" w14:textId="77777777" w:rsidR="00A90FAA" w:rsidRPr="00C340C6" w:rsidRDefault="00A90FAA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Taller de Socialización de Resultados del Segundo Informe Bienal de Actualización de Paraguay</w:t>
            </w:r>
          </w:p>
          <w:p w14:paraId="489854B3" w14:textId="77777777" w:rsidR="00A90FAA" w:rsidRPr="00C340C6" w:rsidRDefault="00A90FAA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62A93" w14:textId="77777777" w:rsidR="00A90FAA" w:rsidRPr="00C340C6" w:rsidRDefault="00A90FA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61 (sesenta y uno)</w:t>
            </w:r>
          </w:p>
        </w:tc>
        <w:tc>
          <w:tcPr>
            <w:tcW w:w="1701" w:type="dxa"/>
          </w:tcPr>
          <w:p w14:paraId="7CCC112E" w14:textId="77777777" w:rsidR="00A90FAA" w:rsidRPr="00C340C6" w:rsidRDefault="00A90FA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49 (cuarenta y nueve)</w:t>
            </w:r>
          </w:p>
        </w:tc>
        <w:tc>
          <w:tcPr>
            <w:tcW w:w="1843" w:type="dxa"/>
          </w:tcPr>
          <w:p w14:paraId="3BBC125D" w14:textId="77777777" w:rsidR="00A90FAA" w:rsidRPr="00C340C6" w:rsidRDefault="00A90FA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110 (ciento diez)</w:t>
            </w:r>
          </w:p>
        </w:tc>
        <w:tc>
          <w:tcPr>
            <w:tcW w:w="1417" w:type="dxa"/>
          </w:tcPr>
          <w:p w14:paraId="39194EFB" w14:textId="77777777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Salón Auditorio, Facultad de Ingeniería Agronómica, Minga Guazú.</w:t>
            </w:r>
          </w:p>
        </w:tc>
      </w:tr>
      <w:tr w:rsidR="001D7C6E" w:rsidRPr="00C340C6" w14:paraId="3784BCDD" w14:textId="77777777" w:rsidTr="00EA23E7">
        <w:tc>
          <w:tcPr>
            <w:tcW w:w="846" w:type="dxa"/>
            <w:gridSpan w:val="2"/>
            <w:vMerge/>
          </w:tcPr>
          <w:p w14:paraId="5D657127" w14:textId="15510861" w:rsidR="00A90FAA" w:rsidRPr="00C340C6" w:rsidRDefault="00A90FAA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4133ABEE" w14:textId="5F2FD979" w:rsidR="00A90FAA" w:rsidRPr="00C340C6" w:rsidRDefault="00A90FAA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Taller de Presentación de Buenas prácticas en medición de Huella de Carbono</w:t>
            </w:r>
          </w:p>
        </w:tc>
        <w:tc>
          <w:tcPr>
            <w:tcW w:w="1701" w:type="dxa"/>
          </w:tcPr>
          <w:p w14:paraId="7657A94B" w14:textId="77777777" w:rsidR="00A90FAA" w:rsidRPr="00C340C6" w:rsidRDefault="00A90FA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22 (veinte y dos)</w:t>
            </w:r>
          </w:p>
        </w:tc>
        <w:tc>
          <w:tcPr>
            <w:tcW w:w="1701" w:type="dxa"/>
          </w:tcPr>
          <w:p w14:paraId="1C06884D" w14:textId="77777777" w:rsidR="00A90FAA" w:rsidRPr="00C340C6" w:rsidRDefault="00A90FA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 (seis)</w:t>
            </w:r>
          </w:p>
        </w:tc>
        <w:tc>
          <w:tcPr>
            <w:tcW w:w="1843" w:type="dxa"/>
          </w:tcPr>
          <w:p w14:paraId="41A7B4BC" w14:textId="77777777" w:rsidR="00A90FAA" w:rsidRPr="00C340C6" w:rsidRDefault="00A90FAA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28 (veintiocho)</w:t>
            </w:r>
          </w:p>
        </w:tc>
        <w:tc>
          <w:tcPr>
            <w:tcW w:w="1417" w:type="dxa"/>
          </w:tcPr>
          <w:p w14:paraId="59CD6411" w14:textId="77777777" w:rsidR="00A90FAA" w:rsidRPr="00C340C6" w:rsidRDefault="00A90FAA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Centro de Información Ambiental, MADES, Asunción</w:t>
            </w:r>
          </w:p>
        </w:tc>
      </w:tr>
      <w:tr w:rsidR="001D7C6E" w:rsidRPr="00C340C6" w14:paraId="5151EA0E" w14:textId="77777777" w:rsidTr="00EA23E7">
        <w:tc>
          <w:tcPr>
            <w:tcW w:w="846" w:type="dxa"/>
            <w:gridSpan w:val="2"/>
          </w:tcPr>
          <w:p w14:paraId="7A4E3835" w14:textId="77777777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Mayo</w:t>
            </w:r>
          </w:p>
          <w:p w14:paraId="25CF45DD" w14:textId="77777777" w:rsidR="00445200" w:rsidRPr="00C340C6" w:rsidRDefault="00445200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68" w:type="dxa"/>
          </w:tcPr>
          <w:p w14:paraId="1BB7E576" w14:textId="77777777" w:rsidR="00445200" w:rsidRPr="00C340C6" w:rsidRDefault="00445200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Taller de </w:t>
            </w: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Validación del Plan de Implementación de la Estrategia Nacional de Bosques para el Crecimiento Sostenible con el Gobierno Nacional de Paraguay.</w:t>
            </w:r>
          </w:p>
        </w:tc>
        <w:tc>
          <w:tcPr>
            <w:tcW w:w="1701" w:type="dxa"/>
          </w:tcPr>
          <w:p w14:paraId="78EA9FDA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45 (cuarenta y cinco)</w:t>
            </w:r>
          </w:p>
        </w:tc>
        <w:tc>
          <w:tcPr>
            <w:tcW w:w="1701" w:type="dxa"/>
          </w:tcPr>
          <w:p w14:paraId="5C03730B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29 (veintinueve)</w:t>
            </w:r>
          </w:p>
        </w:tc>
        <w:tc>
          <w:tcPr>
            <w:tcW w:w="1843" w:type="dxa"/>
          </w:tcPr>
          <w:p w14:paraId="0B6148C9" w14:textId="77777777" w:rsidR="00445200" w:rsidRPr="00C340C6" w:rsidRDefault="00445200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74 (setenta y cuatro)</w:t>
            </w:r>
          </w:p>
        </w:tc>
        <w:tc>
          <w:tcPr>
            <w:tcW w:w="1417" w:type="dxa"/>
          </w:tcPr>
          <w:p w14:paraId="2E320E0E" w14:textId="77777777" w:rsidR="00445200" w:rsidRPr="00C340C6" w:rsidRDefault="00445200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Carmelitas Center, Asunción</w:t>
            </w:r>
          </w:p>
        </w:tc>
      </w:tr>
      <w:tr w:rsidR="001D7C6E" w:rsidRPr="00C340C6" w14:paraId="3BAB549B" w14:textId="77777777" w:rsidTr="00EA23E7">
        <w:tc>
          <w:tcPr>
            <w:tcW w:w="846" w:type="dxa"/>
            <w:gridSpan w:val="2"/>
            <w:vMerge w:val="restart"/>
          </w:tcPr>
          <w:p w14:paraId="0CDF7072" w14:textId="77777777" w:rsidR="004B74B5" w:rsidRPr="00C340C6" w:rsidRDefault="004B74B5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72E97763" w14:textId="77777777" w:rsidR="004B74B5" w:rsidRPr="00C340C6" w:rsidRDefault="004B74B5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14:paraId="4E8CF30D" w14:textId="77777777" w:rsidR="004B74B5" w:rsidRPr="00C340C6" w:rsidRDefault="004B74B5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Marzo</w:t>
            </w:r>
          </w:p>
          <w:p w14:paraId="10551D02" w14:textId="77777777" w:rsidR="004B74B5" w:rsidRPr="00C340C6" w:rsidRDefault="004B74B5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2019</w:t>
            </w:r>
          </w:p>
        </w:tc>
        <w:tc>
          <w:tcPr>
            <w:tcW w:w="2268" w:type="dxa"/>
          </w:tcPr>
          <w:p w14:paraId="272A5729" w14:textId="08988B97" w:rsidR="004B74B5" w:rsidRPr="00C340C6" w:rsidRDefault="004B74B5" w:rsidP="008358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Mesa de Dialogo Agenda Climática – Primer día</w:t>
            </w:r>
          </w:p>
        </w:tc>
        <w:tc>
          <w:tcPr>
            <w:tcW w:w="1701" w:type="dxa"/>
          </w:tcPr>
          <w:p w14:paraId="1E5E96F7" w14:textId="77777777" w:rsidR="004B74B5" w:rsidRPr="00C340C6" w:rsidRDefault="004B74B5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33 (treinta y tres)</w:t>
            </w:r>
          </w:p>
        </w:tc>
        <w:tc>
          <w:tcPr>
            <w:tcW w:w="1701" w:type="dxa"/>
          </w:tcPr>
          <w:p w14:paraId="2DD237C1" w14:textId="77777777" w:rsidR="004B74B5" w:rsidRPr="00C340C6" w:rsidRDefault="004B74B5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25 (veinticinco)</w:t>
            </w:r>
          </w:p>
        </w:tc>
        <w:tc>
          <w:tcPr>
            <w:tcW w:w="1843" w:type="dxa"/>
          </w:tcPr>
          <w:p w14:paraId="74B1BF87" w14:textId="77777777" w:rsidR="004B74B5" w:rsidRPr="00C340C6" w:rsidRDefault="004B74B5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58 (cincuenta y ocho)</w:t>
            </w:r>
          </w:p>
        </w:tc>
        <w:tc>
          <w:tcPr>
            <w:tcW w:w="1417" w:type="dxa"/>
          </w:tcPr>
          <w:p w14:paraId="620D84C5" w14:textId="77777777" w:rsidR="004B74B5" w:rsidRPr="00C340C6" w:rsidRDefault="004B74B5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Quinta </w:t>
            </w:r>
            <w:proofErr w:type="spellStart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Ykua</w:t>
            </w:r>
            <w:proofErr w:type="spellEnd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Sati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, Asunción</w:t>
            </w:r>
          </w:p>
        </w:tc>
      </w:tr>
      <w:tr w:rsidR="001D7C6E" w:rsidRPr="00C340C6" w14:paraId="13809611" w14:textId="77777777" w:rsidTr="00EA23E7">
        <w:tc>
          <w:tcPr>
            <w:tcW w:w="846" w:type="dxa"/>
            <w:gridSpan w:val="2"/>
            <w:vMerge/>
          </w:tcPr>
          <w:p w14:paraId="52EB6FC8" w14:textId="2044081A" w:rsidR="004B74B5" w:rsidRPr="00C340C6" w:rsidRDefault="004B74B5" w:rsidP="00445200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10CFB483" w14:textId="514CC118" w:rsidR="004B74B5" w:rsidRPr="00C340C6" w:rsidRDefault="004B74B5" w:rsidP="004E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</w:rPr>
              <w:t>Mesa de Dialogo Agenda Climática – Segundo día</w:t>
            </w:r>
          </w:p>
        </w:tc>
        <w:tc>
          <w:tcPr>
            <w:tcW w:w="1701" w:type="dxa"/>
          </w:tcPr>
          <w:p w14:paraId="0B4CBACB" w14:textId="77777777" w:rsidR="004B74B5" w:rsidRPr="00C340C6" w:rsidRDefault="004B74B5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32 (treinta y dos)</w:t>
            </w:r>
          </w:p>
        </w:tc>
        <w:tc>
          <w:tcPr>
            <w:tcW w:w="1701" w:type="dxa"/>
          </w:tcPr>
          <w:p w14:paraId="19A6AFE0" w14:textId="77777777" w:rsidR="004B74B5" w:rsidRPr="00C340C6" w:rsidRDefault="004B74B5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32 (treinta y dos)</w:t>
            </w:r>
          </w:p>
        </w:tc>
        <w:tc>
          <w:tcPr>
            <w:tcW w:w="1843" w:type="dxa"/>
          </w:tcPr>
          <w:p w14:paraId="2AB5EBB5" w14:textId="77777777" w:rsidR="004B74B5" w:rsidRPr="00C340C6" w:rsidRDefault="004B74B5" w:rsidP="004452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64 (sesenta y cuatro)</w:t>
            </w:r>
          </w:p>
        </w:tc>
        <w:tc>
          <w:tcPr>
            <w:tcW w:w="1417" w:type="dxa"/>
          </w:tcPr>
          <w:p w14:paraId="20205599" w14:textId="77777777" w:rsidR="004B74B5" w:rsidRPr="00C340C6" w:rsidRDefault="004B74B5" w:rsidP="00445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Quinta </w:t>
            </w:r>
            <w:proofErr w:type="spellStart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Ykua</w:t>
            </w:r>
            <w:proofErr w:type="spellEnd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340C6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Sati</w:t>
            </w:r>
            <w:proofErr w:type="spellEnd"/>
            <w:r w:rsidRPr="00C340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, Asunción</w:t>
            </w:r>
          </w:p>
        </w:tc>
      </w:tr>
    </w:tbl>
    <w:p w14:paraId="03A4493E" w14:textId="77777777" w:rsidR="006B0BB2" w:rsidRPr="00C340C6" w:rsidRDefault="006B0BB2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21625" w14:textId="06E0030E" w:rsidR="00514480" w:rsidRPr="00C340C6" w:rsidRDefault="00514480" w:rsidP="00C34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PROYECTOS Y PROGRAMA</w:t>
      </w:r>
      <w:r w:rsidR="00DA3068" w:rsidRPr="00C340C6">
        <w:rPr>
          <w:rFonts w:ascii="Times New Roman" w:hAnsi="Times New Roman" w:cs="Times New Roman"/>
          <w:b/>
          <w:sz w:val="24"/>
          <w:szCs w:val="24"/>
        </w:rPr>
        <w:t>S LLEVADOS ADELANTE POR LA D</w:t>
      </w:r>
      <w:r w:rsidR="00C340C6">
        <w:rPr>
          <w:rFonts w:ascii="Times New Roman" w:hAnsi="Times New Roman" w:cs="Times New Roman"/>
          <w:b/>
          <w:sz w:val="24"/>
          <w:szCs w:val="24"/>
        </w:rPr>
        <w:t xml:space="preserve">IRECCIÓN </w:t>
      </w:r>
      <w:r w:rsidRPr="00C340C6">
        <w:rPr>
          <w:rFonts w:ascii="Times New Roman" w:hAnsi="Times New Roman" w:cs="Times New Roman"/>
          <w:b/>
          <w:sz w:val="24"/>
          <w:szCs w:val="24"/>
        </w:rPr>
        <w:t>N</w:t>
      </w:r>
      <w:r w:rsidR="00C340C6">
        <w:rPr>
          <w:rFonts w:ascii="Times New Roman" w:hAnsi="Times New Roman" w:cs="Times New Roman"/>
          <w:b/>
          <w:sz w:val="24"/>
          <w:szCs w:val="24"/>
        </w:rPr>
        <w:t xml:space="preserve">ACIONAL DE </w:t>
      </w:r>
      <w:r w:rsidRPr="00C340C6">
        <w:rPr>
          <w:rFonts w:ascii="Times New Roman" w:hAnsi="Times New Roman" w:cs="Times New Roman"/>
          <w:b/>
          <w:sz w:val="24"/>
          <w:szCs w:val="24"/>
        </w:rPr>
        <w:t>C</w:t>
      </w:r>
      <w:r w:rsidR="00C340C6">
        <w:rPr>
          <w:rFonts w:ascii="Times New Roman" w:hAnsi="Times New Roman" w:cs="Times New Roman"/>
          <w:b/>
          <w:sz w:val="24"/>
          <w:szCs w:val="24"/>
        </w:rPr>
        <w:t xml:space="preserve">AMBIO </w:t>
      </w:r>
      <w:r w:rsidRPr="00C340C6">
        <w:rPr>
          <w:rFonts w:ascii="Times New Roman" w:hAnsi="Times New Roman" w:cs="Times New Roman"/>
          <w:b/>
          <w:sz w:val="24"/>
          <w:szCs w:val="24"/>
        </w:rPr>
        <w:t>C</w:t>
      </w:r>
      <w:r w:rsidR="00C340C6">
        <w:rPr>
          <w:rFonts w:ascii="Times New Roman" w:hAnsi="Times New Roman" w:cs="Times New Roman"/>
          <w:b/>
          <w:sz w:val="24"/>
          <w:szCs w:val="24"/>
        </w:rPr>
        <w:t>LIMÁTICO</w:t>
      </w:r>
    </w:p>
    <w:p w14:paraId="71C87A48" w14:textId="77777777" w:rsidR="00514480" w:rsidRPr="00C340C6" w:rsidRDefault="00514480" w:rsidP="00BD7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80B20" w14:textId="5200A95C" w:rsidR="00514480" w:rsidRPr="00C340C6" w:rsidRDefault="00514480" w:rsidP="00850B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Segundo Informe Bienal de Actualización (IBA2)</w:t>
      </w:r>
      <w:r w:rsidR="00924B80" w:rsidRPr="00C340C6">
        <w:rPr>
          <w:rFonts w:ascii="Times New Roman" w:hAnsi="Times New Roman" w:cs="Times New Roman"/>
          <w:sz w:val="24"/>
          <w:szCs w:val="24"/>
        </w:rPr>
        <w:t xml:space="preserve"> – Culminado</w:t>
      </w:r>
      <w:r w:rsidR="00E913FD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299E3B62" w14:textId="21F3F128" w:rsidR="00041E6B" w:rsidRPr="00C340C6" w:rsidRDefault="00041E6B" w:rsidP="00850B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Participación activa en el proceso de implementación de las actividades enmarcadas en el Proyecto Bosques para el Crecimiento Sostenible.</w:t>
      </w:r>
    </w:p>
    <w:p w14:paraId="45867A20" w14:textId="2E2CC287" w:rsidR="00514480" w:rsidRPr="00C340C6" w:rsidRDefault="001C55E3" w:rsidP="00850B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activa en el proceso de construcción del </w:t>
      </w:r>
      <w:r w:rsidR="00BE062C" w:rsidRPr="00C340C6">
        <w:rPr>
          <w:rFonts w:ascii="Times New Roman" w:hAnsi="Times New Roman" w:cs="Times New Roman"/>
          <w:sz w:val="24"/>
          <w:szCs w:val="24"/>
        </w:rPr>
        <w:t>Plan de Gobierno Abierto (</w:t>
      </w:r>
      <w:r w:rsidRPr="00C340C6">
        <w:rPr>
          <w:rFonts w:ascii="Times New Roman" w:hAnsi="Times New Roman" w:cs="Times New Roman"/>
          <w:sz w:val="24"/>
          <w:szCs w:val="24"/>
        </w:rPr>
        <w:t>PAGA</w:t>
      </w:r>
      <w:r w:rsidR="00BE062C" w:rsidRPr="00C340C6">
        <w:rPr>
          <w:rFonts w:ascii="Times New Roman" w:hAnsi="Times New Roman" w:cs="Times New Roman"/>
          <w:sz w:val="24"/>
          <w:szCs w:val="24"/>
        </w:rPr>
        <w:t xml:space="preserve"> - </w:t>
      </w:r>
      <w:r w:rsidR="00AA5FEF" w:rsidRPr="00C340C6">
        <w:rPr>
          <w:rFonts w:ascii="Times New Roman" w:hAnsi="Times New Roman" w:cs="Times New Roman"/>
          <w:sz w:val="24"/>
          <w:szCs w:val="24"/>
        </w:rPr>
        <w:t>Alianza del Gobierno Abierto)</w:t>
      </w:r>
      <w:r w:rsidRPr="00C340C6">
        <w:rPr>
          <w:rFonts w:ascii="Times New Roman" w:hAnsi="Times New Roman" w:cs="Times New Roman"/>
          <w:sz w:val="24"/>
          <w:szCs w:val="24"/>
        </w:rPr>
        <w:t xml:space="preserve"> 2018 -2020</w:t>
      </w:r>
      <w:r w:rsidR="00136E0D" w:rsidRPr="00C340C6">
        <w:rPr>
          <w:rFonts w:ascii="Times New Roman" w:hAnsi="Times New Roman" w:cs="Times New Roman"/>
          <w:sz w:val="24"/>
          <w:szCs w:val="24"/>
        </w:rPr>
        <w:t>, e</w:t>
      </w:r>
      <w:r w:rsidR="005D74BF" w:rsidRPr="00C340C6">
        <w:rPr>
          <w:rFonts w:ascii="Times New Roman" w:hAnsi="Times New Roman" w:cs="Times New Roman"/>
          <w:sz w:val="24"/>
          <w:szCs w:val="24"/>
        </w:rPr>
        <w:t>l objetivo institucional lleva por nombre “Rendición de cuentas e incidencia ciudadana en la acción climática”</w:t>
      </w:r>
    </w:p>
    <w:p w14:paraId="530804A7" w14:textId="77777777" w:rsidR="00514480" w:rsidRPr="00C340C6" w:rsidRDefault="00514480" w:rsidP="00850B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Enfoques basados en ecosistemas para reducir la vulnerabilidad de la seguridad alimentaria ante los impactos del cambio </w:t>
      </w:r>
      <w:r w:rsidR="00AB29FD" w:rsidRPr="00C340C6">
        <w:rPr>
          <w:rFonts w:ascii="Times New Roman" w:hAnsi="Times New Roman" w:cs="Times New Roman"/>
          <w:sz w:val="24"/>
          <w:szCs w:val="24"/>
        </w:rPr>
        <w:t>climático</w:t>
      </w:r>
      <w:r w:rsidRPr="00C340C6">
        <w:rPr>
          <w:rFonts w:ascii="Times New Roman" w:hAnsi="Times New Roman" w:cs="Times New Roman"/>
          <w:sz w:val="24"/>
          <w:szCs w:val="24"/>
        </w:rPr>
        <w:t xml:space="preserve"> en la Región del Chaco de Paraguay</w:t>
      </w:r>
      <w:r w:rsidR="00E913FD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21010C31" w14:textId="7680724F" w:rsidR="00041E6B" w:rsidRPr="00C340C6" w:rsidRDefault="00041E6B" w:rsidP="00850BDB">
      <w:pPr>
        <w:pStyle w:val="ListParagraph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Propuesta de Proyecto “Iniciativa para el Fortalecimiento de Capacidades para la Transparencia” (</w:t>
      </w:r>
      <w:r w:rsidRPr="00C340C6">
        <w:rPr>
          <w:rFonts w:ascii="Times New Roman" w:hAnsi="Times New Roman" w:cs="Times New Roman"/>
          <w:i/>
          <w:sz w:val="24"/>
          <w:szCs w:val="24"/>
        </w:rPr>
        <w:t>CBIT</w:t>
      </w:r>
      <w:r w:rsidRPr="00C340C6">
        <w:rPr>
          <w:rFonts w:ascii="Times New Roman" w:hAnsi="Times New Roman" w:cs="Times New Roman"/>
          <w:sz w:val="24"/>
          <w:szCs w:val="24"/>
        </w:rPr>
        <w:t xml:space="preserve"> por sus siglas en inglés), el cual pretende fortalecer la transparencia de los sistemas de las instituciones paraguayas para dar cumplimiento a los requerimientos del marco de transparencia bajo el Acuerdo de Par</w:t>
      </w:r>
      <w:r w:rsidR="00AE322E" w:rsidRPr="00C340C6">
        <w:rPr>
          <w:rFonts w:ascii="Times New Roman" w:hAnsi="Times New Roman" w:cs="Times New Roman"/>
          <w:sz w:val="24"/>
          <w:szCs w:val="24"/>
        </w:rPr>
        <w:t>í</w:t>
      </w:r>
      <w:r w:rsidRPr="00C340C6">
        <w:rPr>
          <w:rFonts w:ascii="Times New Roman" w:hAnsi="Times New Roman" w:cs="Times New Roman"/>
          <w:sz w:val="24"/>
          <w:szCs w:val="24"/>
        </w:rPr>
        <w:t>s sobre Cambio Climático, como ser, presentar Inventarios de Gases de Efecto Invernadero (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GEIs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) transparentes, consistentes, comparables, completos y precisos; dar seguimiento a la implementación de sus </w:t>
      </w:r>
      <w:proofErr w:type="spellStart"/>
      <w:r w:rsidRPr="00C340C6">
        <w:rPr>
          <w:rFonts w:ascii="Times New Roman" w:hAnsi="Times New Roman" w:cs="Times New Roman"/>
          <w:i/>
          <w:sz w:val="24"/>
          <w:szCs w:val="24"/>
        </w:rPr>
        <w:t>NDCs</w:t>
      </w:r>
      <w:proofErr w:type="spellEnd"/>
      <w:r w:rsidRPr="00C34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>de forma transparente;  y desarrollar y mantener capacidades técnicas del país a través de un sistema de construcción de capacidades establecido.</w:t>
      </w:r>
    </w:p>
    <w:p w14:paraId="11390F95" w14:textId="40F7B6FB" w:rsidR="00340945" w:rsidRPr="00C340C6" w:rsidRDefault="00340945" w:rsidP="00850BD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Presentación de Propuesta de Proyecto a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Centre and Network (CTCN) para la asistencia técnica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multipais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para un diagnóstico de la situación actual de la Economía Circular para el desarrollo de una hoja de Ruta </w:t>
      </w:r>
      <w:r w:rsidRPr="00C340C6">
        <w:rPr>
          <w:rFonts w:ascii="Times New Roman" w:hAnsi="Times New Roman" w:cs="Times New Roman"/>
          <w:sz w:val="24"/>
          <w:szCs w:val="24"/>
        </w:rPr>
        <w:lastRenderedPageBreak/>
        <w:t xml:space="preserve">de los países, tanto de Ecuador, República Dominicana, El Salvador y Paraguay. </w:t>
      </w:r>
    </w:p>
    <w:p w14:paraId="2DFA8111" w14:textId="4666D94F" w:rsidR="00F743B5" w:rsidRPr="00C340C6" w:rsidRDefault="00F743B5" w:rsidP="004E478B">
      <w:pPr>
        <w:pStyle w:val="ListParagraph"/>
        <w:shd w:val="clear" w:color="auto" w:fill="FFFFFF"/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3C142C9D" w14:textId="30111E7F" w:rsidR="001C55E3" w:rsidRPr="00C340C6" w:rsidRDefault="00AA5FEF" w:rsidP="00A06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REVISIÓN</w:t>
      </w:r>
      <w:r w:rsidR="001C55E3" w:rsidRPr="00C34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2E" w:rsidRPr="00C340C6">
        <w:rPr>
          <w:rFonts w:ascii="Times New Roman" w:hAnsi="Times New Roman" w:cs="Times New Roman"/>
          <w:b/>
          <w:sz w:val="24"/>
          <w:szCs w:val="24"/>
        </w:rPr>
        <w:t>DE</w:t>
      </w:r>
      <w:r w:rsidR="001C55E3" w:rsidRPr="00C340C6">
        <w:rPr>
          <w:rFonts w:ascii="Times New Roman" w:hAnsi="Times New Roman" w:cs="Times New Roman"/>
          <w:b/>
          <w:sz w:val="24"/>
          <w:szCs w:val="24"/>
        </w:rPr>
        <w:t xml:space="preserve">L SIGUIENTE </w:t>
      </w:r>
      <w:r w:rsidR="00A060D1" w:rsidRPr="00C340C6">
        <w:rPr>
          <w:rFonts w:ascii="Times New Roman" w:hAnsi="Times New Roman" w:cs="Times New Roman"/>
          <w:b/>
          <w:sz w:val="24"/>
          <w:szCs w:val="24"/>
        </w:rPr>
        <w:t>DOCUMENTO I</w:t>
      </w:r>
      <w:r w:rsidRPr="00C340C6">
        <w:rPr>
          <w:rFonts w:ascii="Times New Roman" w:hAnsi="Times New Roman" w:cs="Times New Roman"/>
          <w:b/>
          <w:sz w:val="24"/>
          <w:szCs w:val="24"/>
        </w:rPr>
        <w:t xml:space="preserve">NTERINSTITUCIONAL </w:t>
      </w:r>
    </w:p>
    <w:p w14:paraId="5E94013C" w14:textId="77777777" w:rsidR="006D4BA4" w:rsidRPr="00C340C6" w:rsidRDefault="006D4BA4" w:rsidP="00850BDB">
      <w:pPr>
        <w:pStyle w:val="ListParagraph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Proceso de elaboración conjunta con el Instituto Forestal Nacional (INFONA), de la Propuesta de Decreto Reglamentario del Artículo 3° de la Ley N°6256/18 que “</w:t>
      </w:r>
      <w:r w:rsidRPr="00C340C6">
        <w:rPr>
          <w:rFonts w:ascii="Times New Roman" w:eastAsia="Times New Roman" w:hAnsi="Times New Roman" w:cs="Times New Roman"/>
          <w:kern w:val="36"/>
          <w:sz w:val="24"/>
          <w:szCs w:val="24"/>
          <w:lang w:eastAsia="es-PY"/>
        </w:rPr>
        <w:t>Prohíbe las Actividades de Transformación y Conversión de Superficies con Cobertura de Bosques en la Región Oriental”, de manera a actualizar y consolidar el Sistema Nacional de Monitoreo Forestal.</w:t>
      </w:r>
    </w:p>
    <w:p w14:paraId="43F5081D" w14:textId="77777777" w:rsidR="009D05D6" w:rsidRPr="00C340C6" w:rsidRDefault="009D05D6" w:rsidP="00BD70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362CAF" w14:textId="2BA72833" w:rsidR="00AC3538" w:rsidRPr="00C340C6" w:rsidRDefault="00AC3538" w:rsidP="00BD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C6">
        <w:rPr>
          <w:rFonts w:ascii="Times New Roman" w:hAnsi="Times New Roman" w:cs="Times New Roman"/>
          <w:b/>
          <w:sz w:val="24"/>
          <w:szCs w:val="24"/>
        </w:rPr>
        <w:t>VIAJES INT</w:t>
      </w:r>
      <w:r w:rsidR="003715AD" w:rsidRPr="00C340C6">
        <w:rPr>
          <w:rFonts w:ascii="Times New Roman" w:hAnsi="Times New Roman" w:cs="Times New Roman"/>
          <w:b/>
          <w:sz w:val="24"/>
          <w:szCs w:val="24"/>
        </w:rPr>
        <w:t xml:space="preserve">ERNACIONALES LIDERADOS DESDE LA </w:t>
      </w:r>
      <w:r w:rsidR="004B2392" w:rsidRPr="00C340C6">
        <w:rPr>
          <w:rFonts w:ascii="Times New Roman" w:hAnsi="Times New Roman" w:cs="Times New Roman"/>
          <w:b/>
          <w:sz w:val="24"/>
          <w:szCs w:val="24"/>
        </w:rPr>
        <w:t>DIRECCIÓN</w:t>
      </w:r>
      <w:r w:rsidRPr="00C340C6">
        <w:rPr>
          <w:rFonts w:ascii="Times New Roman" w:hAnsi="Times New Roman" w:cs="Times New Roman"/>
          <w:b/>
          <w:sz w:val="24"/>
          <w:szCs w:val="24"/>
        </w:rPr>
        <w:t xml:space="preserve"> NACIONAL DE CAMBIO CLIMÁTICO</w:t>
      </w:r>
    </w:p>
    <w:p w14:paraId="7F5D28A9" w14:textId="77777777" w:rsidR="00AC3538" w:rsidRPr="00C340C6" w:rsidRDefault="00AC3538" w:rsidP="00BD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DDB99" w14:textId="7D1387AD" w:rsidR="004A28F6" w:rsidRPr="00C340C6" w:rsidRDefault="00AC3538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La Dirección Nacional de Cambio Climático, ha participado de las siguientes reuniones</w:t>
      </w:r>
      <w:r w:rsidR="00873258" w:rsidRPr="00C340C6">
        <w:rPr>
          <w:rFonts w:ascii="Times New Roman" w:hAnsi="Times New Roman" w:cs="Times New Roman"/>
          <w:sz w:val="24"/>
          <w:szCs w:val="24"/>
        </w:rPr>
        <w:t xml:space="preserve">, talleres, cursos de capacitación </w:t>
      </w:r>
      <w:r w:rsidRPr="00C340C6">
        <w:rPr>
          <w:rFonts w:ascii="Times New Roman" w:hAnsi="Times New Roman" w:cs="Times New Roman"/>
          <w:sz w:val="24"/>
          <w:szCs w:val="24"/>
        </w:rPr>
        <w:t>internacionales:</w:t>
      </w:r>
    </w:p>
    <w:p w14:paraId="470E4E54" w14:textId="77777777" w:rsidR="003C7D47" w:rsidRPr="00C340C6" w:rsidRDefault="003C7D47" w:rsidP="00BD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A63A8" w14:textId="735C1825" w:rsidR="00F91E87" w:rsidRPr="00C340C6" w:rsidRDefault="00AC3538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Participación de</w:t>
      </w:r>
      <w:r w:rsidR="00FD3784" w:rsidRPr="00C340C6">
        <w:rPr>
          <w:rFonts w:ascii="Times New Roman" w:hAnsi="Times New Roman" w:cs="Times New Roman"/>
          <w:sz w:val="24"/>
          <w:szCs w:val="24"/>
        </w:rPr>
        <w:t xml:space="preserve">l Director Nacional Ing. Ulises Lovera; </w:t>
      </w:r>
      <w:r w:rsidRPr="00C340C6">
        <w:rPr>
          <w:rFonts w:ascii="Times New Roman" w:hAnsi="Times New Roman" w:cs="Times New Roman"/>
          <w:sz w:val="24"/>
          <w:szCs w:val="24"/>
        </w:rPr>
        <w:t xml:space="preserve">Lic.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Piacentini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, Jefa del Departamento de Mitigación </w:t>
      </w:r>
      <w:r w:rsidR="00FD3784" w:rsidRPr="00C340C6">
        <w:rPr>
          <w:rFonts w:ascii="Times New Roman" w:hAnsi="Times New Roman" w:cs="Times New Roman"/>
          <w:sz w:val="24"/>
          <w:szCs w:val="24"/>
        </w:rPr>
        <w:t xml:space="preserve">y de la Ing. Nora Páez, Jefa de Adaptación </w:t>
      </w:r>
      <w:r w:rsidRPr="00C340C6">
        <w:rPr>
          <w:rFonts w:ascii="Times New Roman" w:hAnsi="Times New Roman" w:cs="Times New Roman"/>
          <w:sz w:val="24"/>
          <w:szCs w:val="24"/>
        </w:rPr>
        <w:t xml:space="preserve">en la </w:t>
      </w:r>
      <w:r w:rsidRPr="00C340C6">
        <w:rPr>
          <w:rFonts w:ascii="Times New Roman" w:hAnsi="Times New Roman" w:cs="Times New Roman"/>
          <w:i/>
          <w:sz w:val="24"/>
          <w:szCs w:val="24"/>
        </w:rPr>
        <w:t xml:space="preserve">“Vigésima </w:t>
      </w:r>
      <w:r w:rsidR="00FD3784" w:rsidRPr="00C340C6">
        <w:rPr>
          <w:rFonts w:ascii="Times New Roman" w:hAnsi="Times New Roman" w:cs="Times New Roman"/>
          <w:i/>
          <w:sz w:val="24"/>
          <w:szCs w:val="24"/>
        </w:rPr>
        <w:t>Quint</w:t>
      </w:r>
      <w:r w:rsidR="003C1310" w:rsidRPr="00C340C6">
        <w:rPr>
          <w:rFonts w:ascii="Times New Roman" w:hAnsi="Times New Roman" w:cs="Times New Roman"/>
          <w:i/>
          <w:sz w:val="24"/>
          <w:szCs w:val="24"/>
        </w:rPr>
        <w:t>a</w:t>
      </w:r>
      <w:r w:rsidRPr="00C340C6">
        <w:rPr>
          <w:rFonts w:ascii="Times New Roman" w:hAnsi="Times New Roman" w:cs="Times New Roman"/>
          <w:i/>
          <w:sz w:val="24"/>
          <w:szCs w:val="24"/>
        </w:rPr>
        <w:t xml:space="preserve"> Conferencia de las Partes (COP</w:t>
      </w:r>
      <w:r w:rsidR="00137070" w:rsidRPr="00C34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i/>
          <w:sz w:val="24"/>
          <w:szCs w:val="24"/>
        </w:rPr>
        <w:t>2</w:t>
      </w:r>
      <w:r w:rsidR="00FD3784" w:rsidRPr="00C340C6">
        <w:rPr>
          <w:rFonts w:ascii="Times New Roman" w:hAnsi="Times New Roman" w:cs="Times New Roman"/>
          <w:i/>
          <w:sz w:val="24"/>
          <w:szCs w:val="24"/>
        </w:rPr>
        <w:t>5</w:t>
      </w:r>
      <w:r w:rsidRPr="00C340C6">
        <w:rPr>
          <w:rFonts w:ascii="Times New Roman" w:hAnsi="Times New Roman" w:cs="Times New Roman"/>
          <w:i/>
          <w:sz w:val="24"/>
          <w:szCs w:val="24"/>
        </w:rPr>
        <w:t>)”</w:t>
      </w:r>
      <w:r w:rsidRPr="00C340C6">
        <w:rPr>
          <w:rFonts w:ascii="Times New Roman" w:hAnsi="Times New Roman" w:cs="Times New Roman"/>
          <w:sz w:val="24"/>
          <w:szCs w:val="24"/>
        </w:rPr>
        <w:t xml:space="preserve">, realizado en la ciudad de </w:t>
      </w:r>
      <w:r w:rsidR="00FD3784" w:rsidRPr="00C340C6">
        <w:rPr>
          <w:rFonts w:ascii="Times New Roman" w:hAnsi="Times New Roman" w:cs="Times New Roman"/>
          <w:sz w:val="24"/>
          <w:szCs w:val="24"/>
        </w:rPr>
        <w:t>Madrid</w:t>
      </w:r>
      <w:r w:rsidR="003C1310" w:rsidRPr="00C340C6">
        <w:rPr>
          <w:rFonts w:ascii="Times New Roman" w:hAnsi="Times New Roman" w:cs="Times New Roman"/>
          <w:sz w:val="24"/>
          <w:szCs w:val="24"/>
        </w:rPr>
        <w:t xml:space="preserve">, </w:t>
      </w:r>
      <w:r w:rsidR="00FD3784" w:rsidRPr="00C340C6">
        <w:rPr>
          <w:rFonts w:ascii="Times New Roman" w:hAnsi="Times New Roman" w:cs="Times New Roman"/>
          <w:sz w:val="24"/>
          <w:szCs w:val="24"/>
        </w:rPr>
        <w:t>Españ</w:t>
      </w:r>
      <w:r w:rsidR="003C1310" w:rsidRPr="00C340C6">
        <w:rPr>
          <w:rFonts w:ascii="Times New Roman" w:hAnsi="Times New Roman" w:cs="Times New Roman"/>
          <w:sz w:val="24"/>
          <w:szCs w:val="24"/>
        </w:rPr>
        <w:t>a</w:t>
      </w:r>
      <w:r w:rsidRPr="00C340C6">
        <w:rPr>
          <w:rFonts w:ascii="Times New Roman" w:hAnsi="Times New Roman" w:cs="Times New Roman"/>
          <w:sz w:val="24"/>
          <w:szCs w:val="24"/>
        </w:rPr>
        <w:t xml:space="preserve">, en el mes de </w:t>
      </w:r>
      <w:r w:rsidR="003C1310" w:rsidRPr="00C340C6">
        <w:rPr>
          <w:rFonts w:ascii="Times New Roman" w:hAnsi="Times New Roman" w:cs="Times New Roman"/>
          <w:sz w:val="24"/>
          <w:szCs w:val="24"/>
        </w:rPr>
        <w:t>dic</w:t>
      </w:r>
      <w:r w:rsidRPr="00C340C6">
        <w:rPr>
          <w:rFonts w:ascii="Times New Roman" w:hAnsi="Times New Roman" w:cs="Times New Roman"/>
          <w:sz w:val="24"/>
          <w:szCs w:val="24"/>
        </w:rPr>
        <w:t>iembre</w:t>
      </w:r>
      <w:r w:rsidR="003A094D" w:rsidRPr="00C340C6">
        <w:rPr>
          <w:rFonts w:ascii="Times New Roman" w:hAnsi="Times New Roman" w:cs="Times New Roman"/>
          <w:sz w:val="24"/>
          <w:szCs w:val="24"/>
        </w:rPr>
        <w:t xml:space="preserve"> 2019</w:t>
      </w:r>
      <w:r w:rsidRPr="00C340C6">
        <w:rPr>
          <w:rFonts w:ascii="Times New Roman" w:hAnsi="Times New Roman" w:cs="Times New Roman"/>
          <w:sz w:val="24"/>
          <w:szCs w:val="24"/>
        </w:rPr>
        <w:t>. La COP</w:t>
      </w:r>
      <w:r w:rsidR="00137070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>2</w:t>
      </w:r>
      <w:r w:rsidR="00FD3784" w:rsidRPr="00C340C6">
        <w:rPr>
          <w:rFonts w:ascii="Times New Roman" w:hAnsi="Times New Roman" w:cs="Times New Roman"/>
          <w:sz w:val="24"/>
          <w:szCs w:val="24"/>
        </w:rPr>
        <w:t>5</w:t>
      </w:r>
      <w:r w:rsidRPr="00C340C6">
        <w:rPr>
          <w:rFonts w:ascii="Times New Roman" w:hAnsi="Times New Roman" w:cs="Times New Roman"/>
          <w:sz w:val="24"/>
          <w:szCs w:val="24"/>
        </w:rPr>
        <w:t xml:space="preserve"> tuvo como</w:t>
      </w:r>
      <w:r w:rsidR="003C1310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 xml:space="preserve">objetivo </w:t>
      </w:r>
      <w:r w:rsidR="004D6930" w:rsidRPr="00C340C6">
        <w:rPr>
          <w:rFonts w:ascii="Times New Roman" w:hAnsi="Times New Roman" w:cs="Times New Roman"/>
          <w:sz w:val="24"/>
          <w:szCs w:val="24"/>
        </w:rPr>
        <w:t>estabilizar las concentraciones atmosféricas de gases de efecto invernadero a un nivel que impida que el actuar interno de las naciones provoquen un efecto nocivo en el sistema</w:t>
      </w:r>
      <w:r w:rsidR="00DD4C4A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057B5C8C" w14:textId="6B9D7E9E" w:rsidR="00DD4C4A" w:rsidRPr="00C340C6" w:rsidRDefault="00DD4C4A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Participación del Ing. Gustavo Ruíz Díaz, de la Jornada de Bosques y Ganadería Sostenible, en Buenos Aires – Repú</w:t>
      </w:r>
      <w:r w:rsidR="003A094D" w:rsidRPr="00C340C6">
        <w:rPr>
          <w:rFonts w:ascii="Times New Roman" w:hAnsi="Times New Roman" w:cs="Times New Roman"/>
          <w:sz w:val="24"/>
          <w:szCs w:val="24"/>
        </w:rPr>
        <w:t>blica Argentina desde el 30 de octubre al 01 de n</w:t>
      </w:r>
      <w:r w:rsidRPr="00C340C6">
        <w:rPr>
          <w:rFonts w:ascii="Times New Roman" w:hAnsi="Times New Roman" w:cs="Times New Roman"/>
          <w:sz w:val="24"/>
          <w:szCs w:val="24"/>
        </w:rPr>
        <w:t>oviembre de 2019.</w:t>
      </w:r>
    </w:p>
    <w:p w14:paraId="0951DF10" w14:textId="1BEFFBCF" w:rsidR="00EA23E7" w:rsidRPr="00C340C6" w:rsidRDefault="00EA23E7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Participación del Ing. Ulises Loera, de la 24° Sesión de la Junta Directiva ante el Fondo Verde del Clima, y r</w:t>
      </w:r>
      <w:r w:rsidR="003A094D" w:rsidRPr="00C340C6">
        <w:rPr>
          <w:rFonts w:ascii="Times New Roman" w:hAnsi="Times New Roman" w:cs="Times New Roman"/>
          <w:sz w:val="24"/>
          <w:szCs w:val="24"/>
        </w:rPr>
        <w:t>euniones preparatorias realizadas</w:t>
      </w:r>
      <w:r w:rsidRPr="00C340C6">
        <w:rPr>
          <w:rFonts w:ascii="Times New Roman" w:hAnsi="Times New Roman" w:cs="Times New Roman"/>
          <w:sz w:val="24"/>
          <w:szCs w:val="24"/>
        </w:rPr>
        <w:t xml:space="preserve"> desde el 11 al 14 de noviembre de 2019, en la ciudad de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Songdo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– República de Corea.</w:t>
      </w:r>
    </w:p>
    <w:p w14:paraId="3CB43DC6" w14:textId="77777777" w:rsidR="00EA23E7" w:rsidRPr="00C340C6" w:rsidRDefault="00EA23E7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 la Lic.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Ylsa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Ávalos, del Taller Regional sobre Estrategias a largo plazo, los días 04 y 05 de noviembre de 2019, en la ciudad de Madrid – España.</w:t>
      </w:r>
    </w:p>
    <w:p w14:paraId="02FA6B1E" w14:textId="7AA2C6D7" w:rsidR="006F6AAF" w:rsidRPr="00C340C6" w:rsidRDefault="006F6AAF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 La Lic.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Ylsa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Ávalos, del XVI Encuentro Anual de la RIOCC, en el Centro de Congresos de Andorra la Vella los días 07 y 08 de noviembre de 2019, en Andorra la Vella – España.</w:t>
      </w:r>
    </w:p>
    <w:p w14:paraId="51B31D51" w14:textId="4EBB4192" w:rsidR="006F6AAF" w:rsidRPr="00C340C6" w:rsidRDefault="006F6AAF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 la Lic. Gabriela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Huttemann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>, de la Reunión Anual de la Asociación Independiente de América Latina y el Carib</w:t>
      </w:r>
      <w:r w:rsidR="003A094D" w:rsidRPr="00C340C6">
        <w:rPr>
          <w:rFonts w:ascii="Times New Roman" w:hAnsi="Times New Roman" w:cs="Times New Roman"/>
          <w:sz w:val="24"/>
          <w:szCs w:val="24"/>
        </w:rPr>
        <w:t>e (AILAC), los días 28 y 29 de o</w:t>
      </w:r>
      <w:r w:rsidRPr="00C340C6">
        <w:rPr>
          <w:rFonts w:ascii="Times New Roman" w:hAnsi="Times New Roman" w:cs="Times New Roman"/>
          <w:sz w:val="24"/>
          <w:szCs w:val="24"/>
        </w:rPr>
        <w:t>ctubre de 2019, en la ciudad de Guatemala – Guatemala.</w:t>
      </w:r>
    </w:p>
    <w:p w14:paraId="0BA2CD8F" w14:textId="72E595FB" w:rsidR="006F6AAF" w:rsidRPr="00C340C6" w:rsidRDefault="006F6AAF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del Ing. Ulises Lovera, </w:t>
      </w:r>
      <w:r w:rsidR="00691833" w:rsidRPr="00C340C6">
        <w:rPr>
          <w:rFonts w:ascii="Times New Roman" w:hAnsi="Times New Roman" w:cs="Times New Roman"/>
          <w:sz w:val="24"/>
          <w:szCs w:val="24"/>
        </w:rPr>
        <w:t>de la reunión preparatoria de la 25° Conferencia de las partes de la Convención Marco de las Naciones Unidas sobre el Cambio Climático (Pre COP25), llevado a cabo en la ciudad de San José – Costa Rica.</w:t>
      </w:r>
    </w:p>
    <w:p w14:paraId="48FED2B0" w14:textId="1D51A48E" w:rsidR="00691833" w:rsidRPr="00C340C6" w:rsidRDefault="00691833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del Ing. Gustavo González, del VI Dialogo Latinoamericano </w:t>
      </w:r>
      <w:r w:rsidR="009831AC" w:rsidRPr="00C340C6">
        <w:rPr>
          <w:rFonts w:ascii="Times New Roman" w:hAnsi="Times New Roman" w:cs="Times New Roman"/>
          <w:sz w:val="24"/>
          <w:szCs w:val="24"/>
        </w:rPr>
        <w:t>s</w:t>
      </w:r>
      <w:r w:rsidRPr="00C340C6">
        <w:rPr>
          <w:rFonts w:ascii="Times New Roman" w:hAnsi="Times New Roman" w:cs="Times New Roman"/>
          <w:sz w:val="24"/>
          <w:szCs w:val="24"/>
        </w:rPr>
        <w:t>obre temas de Agricultura y Cambio Climático en el marco de la CMNUCC, desde el 08 al 10 de noviembre de 2019, en la ciudad de San José – Costa Rica</w:t>
      </w:r>
      <w:r w:rsidR="009831AC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04614A5A" w14:textId="5914E66E" w:rsidR="00691833" w:rsidRPr="00C340C6" w:rsidRDefault="00ED2F2C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Participación del Ing. Ulises Lovera, de la Cumbre sobre Acción Climática los días 23 al 25 de setiembre de 2019, en la ciudad de Nueva York – Estados Unidos de América.</w:t>
      </w:r>
    </w:p>
    <w:p w14:paraId="1F534899" w14:textId="3C9F3733" w:rsidR="00ED2F2C" w:rsidRPr="00C340C6" w:rsidRDefault="00CF5D82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lastRenderedPageBreak/>
        <w:t xml:space="preserve">Participación de la Lic. Gabriela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Huttemann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, del Taller sobre la creación de sistemas sostenibles de gestión de Inventarios Nacionales de Gases de Efecto Invernadero y  el Uso de las Directrices del </w:t>
      </w:r>
      <w:r w:rsidRPr="00C340C6">
        <w:rPr>
          <w:rFonts w:ascii="Times New Roman" w:hAnsi="Times New Roman" w:cs="Times New Roman"/>
          <w:i/>
          <w:sz w:val="24"/>
          <w:szCs w:val="24"/>
        </w:rPr>
        <w:t>IPCC</w:t>
      </w:r>
      <w:r w:rsidRPr="00C340C6">
        <w:rPr>
          <w:rFonts w:ascii="Times New Roman" w:hAnsi="Times New Roman" w:cs="Times New Roman"/>
          <w:sz w:val="24"/>
          <w:szCs w:val="24"/>
        </w:rPr>
        <w:t xml:space="preserve"> de 2006 para Inventarios Nacionales de Gases de Efecto Invernadero para la región de América Latina y el Caribe, los días 02 al 06 de setiembre de 2019, en la ciudad de Santiago – Chile.</w:t>
      </w:r>
    </w:p>
    <w:p w14:paraId="13444D7B" w14:textId="183A00E7" w:rsidR="00661C94" w:rsidRPr="00C340C6" w:rsidRDefault="00661C94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 la Lic. Gabriela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Huttemann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>, de la Cuarta reunión de Trabajo de la Red Latinoamericana de Inventarios de gases de Efecto Inv</w:t>
      </w:r>
      <w:r w:rsidR="003A094D" w:rsidRPr="00C340C6">
        <w:rPr>
          <w:rFonts w:ascii="Times New Roman" w:hAnsi="Times New Roman" w:cs="Times New Roman"/>
          <w:sz w:val="24"/>
          <w:szCs w:val="24"/>
        </w:rPr>
        <w:t>ernadero, los días 06 al 08 de a</w:t>
      </w:r>
      <w:r w:rsidRPr="00C340C6">
        <w:rPr>
          <w:rFonts w:ascii="Times New Roman" w:hAnsi="Times New Roman" w:cs="Times New Roman"/>
          <w:sz w:val="24"/>
          <w:szCs w:val="24"/>
        </w:rPr>
        <w:t>gosto de 2019 en la ciudad de San José – Costa Rica.</w:t>
      </w:r>
    </w:p>
    <w:p w14:paraId="50BFB92F" w14:textId="2E0F7F89" w:rsidR="00661C94" w:rsidRPr="00C340C6" w:rsidRDefault="000C161D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>Participación</w:t>
      </w:r>
      <w:r w:rsidR="00C77AA5" w:rsidRPr="00C340C6">
        <w:rPr>
          <w:rFonts w:ascii="Times New Roman" w:hAnsi="Times New Roman" w:cs="Times New Roman"/>
          <w:sz w:val="24"/>
          <w:szCs w:val="24"/>
        </w:rPr>
        <w:t xml:space="preserve"> del Ing. Ulises Lovera, Ing. Nora Páez, Lic. </w:t>
      </w:r>
      <w:proofErr w:type="spellStart"/>
      <w:r w:rsidR="00C77AA5" w:rsidRPr="00C340C6"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 w:rsidR="00C77AA5"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AA5" w:rsidRPr="00C340C6">
        <w:rPr>
          <w:rFonts w:ascii="Times New Roman" w:hAnsi="Times New Roman" w:cs="Times New Roman"/>
          <w:sz w:val="24"/>
          <w:szCs w:val="24"/>
        </w:rPr>
        <w:t>Piacentini</w:t>
      </w:r>
      <w:proofErr w:type="spellEnd"/>
      <w:r w:rsidR="00C77AA5" w:rsidRPr="00C340C6">
        <w:rPr>
          <w:rFonts w:ascii="Times New Roman" w:hAnsi="Times New Roman" w:cs="Times New Roman"/>
          <w:sz w:val="24"/>
          <w:szCs w:val="24"/>
        </w:rPr>
        <w:t xml:space="preserve">, Lic. Gabriela </w:t>
      </w:r>
      <w:proofErr w:type="spellStart"/>
      <w:r w:rsidR="00C77AA5" w:rsidRPr="00C340C6">
        <w:rPr>
          <w:rFonts w:ascii="Times New Roman" w:hAnsi="Times New Roman" w:cs="Times New Roman"/>
          <w:sz w:val="24"/>
          <w:szCs w:val="24"/>
        </w:rPr>
        <w:t>Huttemann</w:t>
      </w:r>
      <w:proofErr w:type="spellEnd"/>
      <w:r w:rsidR="00C77AA5" w:rsidRPr="00C340C6">
        <w:rPr>
          <w:rFonts w:ascii="Times New Roman" w:hAnsi="Times New Roman" w:cs="Times New Roman"/>
          <w:sz w:val="24"/>
          <w:szCs w:val="24"/>
        </w:rPr>
        <w:t xml:space="preserve"> del curso de Diplomado internacional denominado Cambio Climático, Energía y Derechos Humanos, ofrecido por la Universidad Politécnica y Artística del Paraguay y el Centro Educativo </w:t>
      </w:r>
      <w:proofErr w:type="spellStart"/>
      <w:r w:rsidR="00C77AA5" w:rsidRPr="00C340C6">
        <w:rPr>
          <w:rFonts w:ascii="Times New Roman" w:hAnsi="Times New Roman" w:cs="Times New Roman"/>
          <w:sz w:val="24"/>
          <w:szCs w:val="24"/>
        </w:rPr>
        <w:t>Heidelberger</w:t>
      </w:r>
      <w:proofErr w:type="spellEnd"/>
      <w:r w:rsidR="00C77AA5" w:rsidRPr="00C340C6">
        <w:rPr>
          <w:rFonts w:ascii="Times New Roman" w:hAnsi="Times New Roman" w:cs="Times New Roman"/>
          <w:sz w:val="24"/>
          <w:szCs w:val="24"/>
        </w:rPr>
        <w:t xml:space="preserve"> para América Latina.</w:t>
      </w:r>
    </w:p>
    <w:p w14:paraId="21073F2E" w14:textId="07027462" w:rsidR="00C77AA5" w:rsidRPr="00C340C6" w:rsidRDefault="00C77AA5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 la Lic.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Piacentini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, de la UNFCCC-GIR-CASTT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Gases, desde el 22 de julio al 14 de agosto de 2019, realizado en la ciudad de Seúl – Corea.</w:t>
      </w:r>
    </w:p>
    <w:p w14:paraId="043798EA" w14:textId="2320BE37" w:rsidR="00C77AA5" w:rsidRPr="00C340C6" w:rsidRDefault="00C77AA5" w:rsidP="00850B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 la Lic.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Piacentini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, de la Conferencia de Programación Global del Fondo Verde para el Clima (GCF), desde el 19 al 23 de agosto en la ciudad de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Songdo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Incheon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="0077241A" w:rsidRPr="00C340C6">
        <w:rPr>
          <w:rFonts w:ascii="Times New Roman" w:hAnsi="Times New Roman" w:cs="Times New Roman"/>
          <w:sz w:val="24"/>
          <w:szCs w:val="24"/>
        </w:rPr>
        <w:t>–</w:t>
      </w:r>
      <w:r w:rsidRPr="00C340C6">
        <w:rPr>
          <w:rFonts w:ascii="Times New Roman" w:hAnsi="Times New Roman" w:cs="Times New Roman"/>
          <w:sz w:val="24"/>
          <w:szCs w:val="24"/>
        </w:rPr>
        <w:t xml:space="preserve"> Corea</w:t>
      </w:r>
      <w:r w:rsidR="0077241A" w:rsidRPr="00C340C6">
        <w:rPr>
          <w:rFonts w:ascii="Times New Roman" w:hAnsi="Times New Roman" w:cs="Times New Roman"/>
          <w:sz w:val="24"/>
          <w:szCs w:val="24"/>
        </w:rPr>
        <w:t>.</w:t>
      </w:r>
    </w:p>
    <w:p w14:paraId="63CCF46C" w14:textId="0F06217F" w:rsidR="00C17921" w:rsidRPr="00C340C6" w:rsidRDefault="00532906" w:rsidP="00850BDB">
      <w:pPr>
        <w:pStyle w:val="ListParagraph"/>
        <w:numPr>
          <w:ilvl w:val="0"/>
          <w:numId w:val="1"/>
        </w:numPr>
        <w:tabs>
          <w:tab w:val="left" w:pos="5565"/>
        </w:tabs>
        <w:spacing w:after="0" w:line="240" w:lineRule="auto"/>
        <w:jc w:val="both"/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del Ing. Ulises Lovera, de la Conferencia Global sobre </w:t>
      </w:r>
      <w:r w:rsidRPr="00C340C6">
        <w:rPr>
          <w:rFonts w:ascii="Times New Roman" w:hAnsi="Times New Roman" w:cs="Times New Roman"/>
          <w:i/>
          <w:sz w:val="24"/>
          <w:szCs w:val="24"/>
        </w:rPr>
        <w:t>NDC</w:t>
      </w:r>
      <w:r w:rsidR="007B0255" w:rsidRPr="00C340C6">
        <w:rPr>
          <w:rFonts w:ascii="Times New Roman" w:hAnsi="Times New Roman" w:cs="Times New Roman"/>
          <w:sz w:val="24"/>
          <w:szCs w:val="24"/>
        </w:rPr>
        <w:t xml:space="preserve"> </w:t>
      </w:r>
      <w:r w:rsidRPr="00C340C6">
        <w:rPr>
          <w:rFonts w:ascii="Times New Roman" w:hAnsi="Times New Roman" w:cs="Times New Roman"/>
          <w:sz w:val="24"/>
          <w:szCs w:val="24"/>
        </w:rPr>
        <w:t>(Contribuciones Nacionalmente Determinadas) 2019, realizado en la ciudad de Berlín – Alemania del 12 al 14 de junio de 2019, Reunión preparatoria del G77 &amp; China a la 50</w:t>
      </w:r>
      <w:r w:rsidRPr="00C340C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340C6">
        <w:rPr>
          <w:rFonts w:ascii="Times New Roman" w:hAnsi="Times New Roman" w:cs="Times New Roman"/>
          <w:sz w:val="24"/>
          <w:szCs w:val="24"/>
        </w:rPr>
        <w:t xml:space="preserve"> Sesión de los Órganos Subsidiarios del Convenio Marco de las Naciones Unidas sobre Cambio Climático; 50</w:t>
      </w:r>
      <w:r w:rsidRPr="00C340C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340C6">
        <w:rPr>
          <w:rFonts w:ascii="Times New Roman" w:hAnsi="Times New Roman" w:cs="Times New Roman"/>
          <w:sz w:val="24"/>
          <w:szCs w:val="24"/>
        </w:rPr>
        <w:t xml:space="preserve"> Sesión de los Órganos Subsidiario</w:t>
      </w:r>
      <w:r w:rsidR="007B0255" w:rsidRPr="00C340C6">
        <w:rPr>
          <w:rFonts w:ascii="Times New Roman" w:hAnsi="Times New Roman" w:cs="Times New Roman"/>
          <w:sz w:val="24"/>
          <w:szCs w:val="24"/>
        </w:rPr>
        <w:t>s</w:t>
      </w:r>
      <w:r w:rsidRPr="00C340C6">
        <w:rPr>
          <w:rFonts w:ascii="Times New Roman" w:hAnsi="Times New Roman" w:cs="Times New Roman"/>
          <w:sz w:val="24"/>
          <w:szCs w:val="24"/>
        </w:rPr>
        <w:t xml:space="preserve"> de Implementación (SBI) del Convenio Marco de las Naciones Unidas sobre Cambio Climático y 50</w:t>
      </w:r>
      <w:r w:rsidRPr="00C340C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340C6">
        <w:rPr>
          <w:rFonts w:ascii="Times New Roman" w:hAnsi="Times New Roman" w:cs="Times New Roman"/>
          <w:sz w:val="24"/>
          <w:szCs w:val="24"/>
        </w:rPr>
        <w:t xml:space="preserve"> Sesión de los Órganos Subsidiarios </w:t>
      </w:r>
      <w:r w:rsidR="00C17921" w:rsidRPr="00C340C6">
        <w:rPr>
          <w:rFonts w:ascii="Times New Roman" w:hAnsi="Times New Roman" w:cs="Times New Roman"/>
          <w:sz w:val="24"/>
          <w:szCs w:val="24"/>
        </w:rPr>
        <w:t xml:space="preserve">de Asesoramiento Científico y Tecnológico (SBSTA) </w:t>
      </w:r>
      <w:r w:rsidRPr="00C340C6">
        <w:rPr>
          <w:rFonts w:ascii="Times New Roman" w:hAnsi="Times New Roman" w:cs="Times New Roman"/>
          <w:sz w:val="24"/>
          <w:szCs w:val="24"/>
        </w:rPr>
        <w:t>del Convenio Marco de las Naciones Unidas sobre Cambio Climático</w:t>
      </w:r>
      <w:r w:rsidR="00C17921" w:rsidRPr="00C340C6">
        <w:rPr>
          <w:rFonts w:ascii="Times New Roman" w:hAnsi="Times New Roman" w:cs="Times New Roman"/>
          <w:sz w:val="24"/>
          <w:szCs w:val="24"/>
        </w:rPr>
        <w:t>, llevado a cabo en Bonn – Alemania desde el 16 al 27 de junio de 2019.</w:t>
      </w:r>
    </w:p>
    <w:p w14:paraId="27CF4CA6" w14:textId="77777777" w:rsidR="009810EB" w:rsidRPr="00C340C6" w:rsidRDefault="009810EB" w:rsidP="00850BDB">
      <w:pPr>
        <w:pStyle w:val="ListParagraph"/>
        <w:numPr>
          <w:ilvl w:val="0"/>
          <w:numId w:val="1"/>
        </w:numPr>
        <w:tabs>
          <w:tab w:val="left" w:pos="5565"/>
        </w:tabs>
        <w:spacing w:after="0" w:line="240" w:lineRule="auto"/>
        <w:jc w:val="both"/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del Ing. Gustavo González, del Taller Regional de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Euroclima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>+, llevado a cabo en la ciudad de Antigua – Guatemala desde el 14 al 17 de mayo de 2019.</w:t>
      </w:r>
    </w:p>
    <w:p w14:paraId="1B0748BA" w14:textId="77777777" w:rsidR="009810EB" w:rsidRPr="00C340C6" w:rsidRDefault="009810EB" w:rsidP="00850BDB">
      <w:pPr>
        <w:pStyle w:val="ListParagraph"/>
        <w:numPr>
          <w:ilvl w:val="0"/>
          <w:numId w:val="1"/>
        </w:numPr>
        <w:tabs>
          <w:tab w:val="left" w:pos="5565"/>
        </w:tabs>
        <w:spacing w:after="0" w:line="240" w:lineRule="auto"/>
        <w:jc w:val="both"/>
      </w:pPr>
      <w:r w:rsidRPr="00C340C6">
        <w:rPr>
          <w:rFonts w:ascii="Times New Roman" w:hAnsi="Times New Roman" w:cs="Times New Roman"/>
          <w:sz w:val="24"/>
          <w:szCs w:val="24"/>
        </w:rPr>
        <w:t xml:space="preserve">Participación del Ing. Ulises Lovera, de la 49° Sesión del Panel Intergubernamental sobre Cambio Climático (IPCC), llevado a cabo en </w:t>
      </w:r>
      <w:proofErr w:type="spellStart"/>
      <w:r w:rsidRPr="00C340C6">
        <w:rPr>
          <w:rFonts w:ascii="Times New Roman" w:hAnsi="Times New Roman" w:cs="Times New Roman"/>
          <w:sz w:val="24"/>
          <w:szCs w:val="24"/>
        </w:rPr>
        <w:t>Kyoto</w:t>
      </w:r>
      <w:proofErr w:type="spellEnd"/>
      <w:r w:rsidRPr="00C340C6">
        <w:rPr>
          <w:rFonts w:ascii="Times New Roman" w:hAnsi="Times New Roman" w:cs="Times New Roman"/>
          <w:sz w:val="24"/>
          <w:szCs w:val="24"/>
        </w:rPr>
        <w:t xml:space="preserve"> – Japón desde el 08 al 12 de mayo de 2019.</w:t>
      </w:r>
    </w:p>
    <w:p w14:paraId="00212197" w14:textId="77777777" w:rsidR="009810EB" w:rsidRPr="00C340C6" w:rsidRDefault="009810EB" w:rsidP="00850BDB">
      <w:pPr>
        <w:pStyle w:val="ListParagraph"/>
        <w:numPr>
          <w:ilvl w:val="0"/>
          <w:numId w:val="1"/>
        </w:numPr>
        <w:tabs>
          <w:tab w:val="left" w:pos="5565"/>
          <w:tab w:val="left" w:pos="6945"/>
        </w:tabs>
        <w:spacing w:after="0" w:line="240" w:lineRule="auto"/>
        <w:jc w:val="both"/>
      </w:pPr>
      <w:r w:rsidRPr="00C340C6">
        <w:rPr>
          <w:rFonts w:ascii="Times New Roman" w:hAnsi="Times New Roman" w:cs="Times New Roman"/>
          <w:sz w:val="24"/>
          <w:szCs w:val="24"/>
        </w:rPr>
        <w:t>Participación de la Ing. Nora Páez, del Encuentro Internacional entre Expertos en Monitoreo y Evaluación (M&amp;E) para la Adaptación al Cambio Climático en América Latina, llevado a cabo en la ciudad de Lima – Perú, los días 23 y 24 de abril de 2019.</w:t>
      </w:r>
    </w:p>
    <w:p w14:paraId="3FEBE2DC" w14:textId="77777777" w:rsidR="004E478B" w:rsidRPr="00C340C6" w:rsidRDefault="004E478B" w:rsidP="004E478B">
      <w:pPr>
        <w:tabs>
          <w:tab w:val="left" w:pos="5565"/>
          <w:tab w:val="left" w:pos="6945"/>
        </w:tabs>
        <w:spacing w:after="0" w:line="240" w:lineRule="auto"/>
        <w:jc w:val="both"/>
      </w:pPr>
    </w:p>
    <w:p w14:paraId="69C0703A" w14:textId="77777777" w:rsidR="004E478B" w:rsidRPr="00C340C6" w:rsidRDefault="004E478B" w:rsidP="004E478B">
      <w:pPr>
        <w:tabs>
          <w:tab w:val="left" w:pos="5565"/>
          <w:tab w:val="left" w:pos="6945"/>
        </w:tabs>
        <w:spacing w:after="0" w:line="240" w:lineRule="auto"/>
        <w:jc w:val="both"/>
      </w:pPr>
    </w:p>
    <w:p w14:paraId="793FC1D3" w14:textId="1DFBC0CD" w:rsidR="007B0255" w:rsidRPr="00C340C6" w:rsidRDefault="007B0255" w:rsidP="007B0255">
      <w:pPr>
        <w:pStyle w:val="ListParagraph"/>
        <w:tabs>
          <w:tab w:val="left" w:pos="5565"/>
          <w:tab w:val="left" w:pos="6945"/>
        </w:tabs>
        <w:spacing w:after="0" w:line="240" w:lineRule="auto"/>
        <w:ind w:left="644"/>
        <w:jc w:val="center"/>
      </w:pPr>
      <w:r w:rsidRPr="00C340C6">
        <w:rPr>
          <w:rFonts w:ascii="Times New Roman" w:hAnsi="Times New Roman" w:cs="Times New Roman"/>
          <w:sz w:val="24"/>
          <w:szCs w:val="24"/>
        </w:rPr>
        <w:t>---</w:t>
      </w:r>
    </w:p>
    <w:p w14:paraId="107498FD" w14:textId="12125767" w:rsidR="0077241A" w:rsidRPr="00C340C6" w:rsidRDefault="009810EB" w:rsidP="00BD7064">
      <w:pPr>
        <w:tabs>
          <w:tab w:val="left" w:pos="5565"/>
          <w:tab w:val="left" w:pos="6945"/>
        </w:tabs>
        <w:spacing w:after="0" w:line="240" w:lineRule="auto"/>
        <w:ind w:left="284"/>
        <w:jc w:val="both"/>
      </w:pPr>
      <w:r w:rsidRPr="00C340C6">
        <w:rPr>
          <w:rFonts w:ascii="Times New Roman" w:hAnsi="Times New Roman" w:cs="Times New Roman"/>
          <w:sz w:val="24"/>
          <w:szCs w:val="24"/>
        </w:rPr>
        <w:t xml:space="preserve">  </w:t>
      </w:r>
      <w:r w:rsidR="00532906" w:rsidRPr="00C340C6">
        <w:tab/>
      </w:r>
      <w:r w:rsidRPr="00C340C6">
        <w:tab/>
      </w:r>
    </w:p>
    <w:sectPr w:rsidR="0077241A" w:rsidRPr="00C340C6" w:rsidSect="009C082C">
      <w:head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4D13" w14:textId="77777777" w:rsidR="006D324C" w:rsidRDefault="006D324C" w:rsidP="006E6F93">
      <w:pPr>
        <w:spacing w:after="0" w:line="240" w:lineRule="auto"/>
      </w:pPr>
      <w:r>
        <w:separator/>
      </w:r>
    </w:p>
  </w:endnote>
  <w:endnote w:type="continuationSeparator" w:id="0">
    <w:p w14:paraId="4C5C414A" w14:textId="77777777" w:rsidR="006D324C" w:rsidRDefault="006D324C" w:rsidP="006E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AF05" w14:textId="77777777" w:rsidR="006D324C" w:rsidRDefault="006D324C" w:rsidP="006E6F93">
      <w:pPr>
        <w:spacing w:after="0" w:line="240" w:lineRule="auto"/>
      </w:pPr>
      <w:r>
        <w:separator/>
      </w:r>
    </w:p>
  </w:footnote>
  <w:footnote w:type="continuationSeparator" w:id="0">
    <w:p w14:paraId="0E6B6DB8" w14:textId="77777777" w:rsidR="006D324C" w:rsidRDefault="006D324C" w:rsidP="006E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85EF" w14:textId="77777777" w:rsidR="00934AE6" w:rsidRPr="00556053" w:rsidRDefault="00934AE6" w:rsidP="006E6F93">
    <w:pPr>
      <w:pStyle w:val="Header"/>
      <w:jc w:val="right"/>
      <w:rPr>
        <w:rFonts w:ascii="Bookman Old Style" w:hAnsi="Bookman Old Style"/>
        <w:b/>
        <w:i/>
        <w:color w:val="000000" w:themeColor="text1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527E" w14:textId="35B1C880" w:rsidR="00934AE6" w:rsidRPr="00D64384" w:rsidRDefault="00934AE6" w:rsidP="00D64384">
    <w:pPr>
      <w:pStyle w:val="Header"/>
      <w:rPr>
        <w:noProof/>
      </w:rPr>
    </w:pPr>
    <w:r>
      <w:rPr>
        <w:noProof/>
        <w:lang w:eastAsia="es-PY"/>
      </w:rPr>
      <w:drawing>
        <wp:inline distT="0" distB="0" distL="0" distR="0" wp14:anchorId="5A24132A" wp14:editId="3500085A">
          <wp:extent cx="2068443" cy="6895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-DEL-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483" cy="703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es-PY"/>
      </w:rPr>
      <w:drawing>
        <wp:inline distT="0" distB="0" distL="0" distR="0" wp14:anchorId="5D4D3338" wp14:editId="75B2D2F7">
          <wp:extent cx="1526876" cy="6425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9" cy="65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  <w:lang w:eastAsia="es-PY"/>
      </w:rPr>
      <w:drawing>
        <wp:inline distT="0" distB="0" distL="0" distR="0" wp14:anchorId="685455F3" wp14:editId="06722DD0">
          <wp:extent cx="1181819" cy="64863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AGUAY DE LA GEN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16" cy="70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color w:val="70AD47" w:themeColor="accent6"/>
        <w:sz w:val="18"/>
        <w:szCs w:val="18"/>
      </w:rPr>
      <w:tab/>
    </w:r>
  </w:p>
  <w:p w14:paraId="57D96E29" w14:textId="5F6F4835" w:rsidR="00934AE6" w:rsidRPr="00DC3687" w:rsidRDefault="00934AE6" w:rsidP="006E6F93">
    <w:pPr>
      <w:pStyle w:val="Header"/>
      <w:jc w:val="right"/>
      <w:rPr>
        <w:rFonts w:ascii="Times New Roman" w:hAnsi="Times New Roman" w:cs="Times New Roman"/>
        <w:b/>
        <w:i/>
        <w:color w:val="70AD47" w:themeColor="accent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332"/>
    <w:multiLevelType w:val="hybridMultilevel"/>
    <w:tmpl w:val="7D1E86D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B55"/>
    <w:multiLevelType w:val="hybridMultilevel"/>
    <w:tmpl w:val="795AD37E"/>
    <w:lvl w:ilvl="0" w:tplc="971CB9CC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ED5345"/>
    <w:multiLevelType w:val="hybridMultilevel"/>
    <w:tmpl w:val="9286B510"/>
    <w:lvl w:ilvl="0" w:tplc="5E4E3D2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C43A4"/>
    <w:multiLevelType w:val="hybridMultilevel"/>
    <w:tmpl w:val="68F4DB3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1C0D"/>
    <w:multiLevelType w:val="hybridMultilevel"/>
    <w:tmpl w:val="B434AE4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05A7"/>
    <w:multiLevelType w:val="hybridMultilevel"/>
    <w:tmpl w:val="F1D2A4B0"/>
    <w:lvl w:ilvl="0" w:tplc="B3D69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135A"/>
    <w:multiLevelType w:val="hybridMultilevel"/>
    <w:tmpl w:val="855EEB10"/>
    <w:lvl w:ilvl="0" w:tplc="5E4E3D22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1D0A7C"/>
    <w:multiLevelType w:val="hybridMultilevel"/>
    <w:tmpl w:val="2E18B514"/>
    <w:lvl w:ilvl="0" w:tplc="9560320A">
      <w:start w:val="4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8A936BD"/>
    <w:multiLevelType w:val="hybridMultilevel"/>
    <w:tmpl w:val="FA2E5F4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76BB7"/>
    <w:multiLevelType w:val="hybridMultilevel"/>
    <w:tmpl w:val="F5568F48"/>
    <w:lvl w:ilvl="0" w:tplc="5590D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FE7"/>
    <w:multiLevelType w:val="hybridMultilevel"/>
    <w:tmpl w:val="1AB4C4D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143AB2"/>
    <w:multiLevelType w:val="hybridMultilevel"/>
    <w:tmpl w:val="669A9EAC"/>
    <w:lvl w:ilvl="0" w:tplc="5E4E3D22">
      <w:start w:val="1"/>
      <w:numFmt w:val="bullet"/>
      <w:lvlText w:val="­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D4D6A85C">
      <w:numFmt w:val="bullet"/>
      <w:lvlText w:val="•"/>
      <w:lvlJc w:val="left"/>
      <w:pPr>
        <w:ind w:left="1927" w:hanging="705"/>
      </w:pPr>
      <w:rPr>
        <w:rFonts w:ascii="Centaur" w:eastAsiaTheme="minorHAnsi" w:hAnsi="Centaur" w:cstheme="majorHAnsi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7991EF9"/>
    <w:multiLevelType w:val="hybridMultilevel"/>
    <w:tmpl w:val="CA48C3DA"/>
    <w:lvl w:ilvl="0" w:tplc="AB24089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51" w:hanging="360"/>
      </w:pPr>
    </w:lvl>
    <w:lvl w:ilvl="2" w:tplc="3C0A001B" w:tentative="1">
      <w:start w:val="1"/>
      <w:numFmt w:val="lowerRoman"/>
      <w:lvlText w:val="%3."/>
      <w:lvlJc w:val="right"/>
      <w:pPr>
        <w:ind w:left="1771" w:hanging="180"/>
      </w:pPr>
    </w:lvl>
    <w:lvl w:ilvl="3" w:tplc="3C0A000F" w:tentative="1">
      <w:start w:val="1"/>
      <w:numFmt w:val="decimal"/>
      <w:lvlText w:val="%4."/>
      <w:lvlJc w:val="left"/>
      <w:pPr>
        <w:ind w:left="2491" w:hanging="360"/>
      </w:pPr>
    </w:lvl>
    <w:lvl w:ilvl="4" w:tplc="3C0A0019" w:tentative="1">
      <w:start w:val="1"/>
      <w:numFmt w:val="lowerLetter"/>
      <w:lvlText w:val="%5."/>
      <w:lvlJc w:val="left"/>
      <w:pPr>
        <w:ind w:left="3211" w:hanging="360"/>
      </w:pPr>
    </w:lvl>
    <w:lvl w:ilvl="5" w:tplc="3C0A001B" w:tentative="1">
      <w:start w:val="1"/>
      <w:numFmt w:val="lowerRoman"/>
      <w:lvlText w:val="%6."/>
      <w:lvlJc w:val="right"/>
      <w:pPr>
        <w:ind w:left="3931" w:hanging="180"/>
      </w:pPr>
    </w:lvl>
    <w:lvl w:ilvl="6" w:tplc="3C0A000F" w:tentative="1">
      <w:start w:val="1"/>
      <w:numFmt w:val="decimal"/>
      <w:lvlText w:val="%7."/>
      <w:lvlJc w:val="left"/>
      <w:pPr>
        <w:ind w:left="4651" w:hanging="360"/>
      </w:pPr>
    </w:lvl>
    <w:lvl w:ilvl="7" w:tplc="3C0A0019" w:tentative="1">
      <w:start w:val="1"/>
      <w:numFmt w:val="lowerLetter"/>
      <w:lvlText w:val="%8."/>
      <w:lvlJc w:val="left"/>
      <w:pPr>
        <w:ind w:left="5371" w:hanging="360"/>
      </w:pPr>
    </w:lvl>
    <w:lvl w:ilvl="8" w:tplc="3C0A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3" w15:restartNumberingAfterBreak="0">
    <w:nsid w:val="6A6B615C"/>
    <w:multiLevelType w:val="hybridMultilevel"/>
    <w:tmpl w:val="B7C46AE6"/>
    <w:lvl w:ilvl="0" w:tplc="911EC2E0">
      <w:start w:val="20"/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3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BCF74B3"/>
    <w:multiLevelType w:val="hybridMultilevel"/>
    <w:tmpl w:val="A6C688EA"/>
    <w:lvl w:ilvl="0" w:tplc="0C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A55680"/>
    <w:multiLevelType w:val="hybridMultilevel"/>
    <w:tmpl w:val="DE22558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15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93"/>
    <w:rsid w:val="000031E7"/>
    <w:rsid w:val="000078E5"/>
    <w:rsid w:val="000152C4"/>
    <w:rsid w:val="00016C4B"/>
    <w:rsid w:val="00016CE3"/>
    <w:rsid w:val="0002052D"/>
    <w:rsid w:val="000405F3"/>
    <w:rsid w:val="00041E6B"/>
    <w:rsid w:val="00042D78"/>
    <w:rsid w:val="00043268"/>
    <w:rsid w:val="00051493"/>
    <w:rsid w:val="00054D11"/>
    <w:rsid w:val="00057CE8"/>
    <w:rsid w:val="00060254"/>
    <w:rsid w:val="00063973"/>
    <w:rsid w:val="00066AB5"/>
    <w:rsid w:val="00074719"/>
    <w:rsid w:val="000755FC"/>
    <w:rsid w:val="000771FA"/>
    <w:rsid w:val="00093070"/>
    <w:rsid w:val="00093F27"/>
    <w:rsid w:val="00094841"/>
    <w:rsid w:val="00096044"/>
    <w:rsid w:val="000A3809"/>
    <w:rsid w:val="000A395E"/>
    <w:rsid w:val="000A5D10"/>
    <w:rsid w:val="000A7B91"/>
    <w:rsid w:val="000B4329"/>
    <w:rsid w:val="000B433F"/>
    <w:rsid w:val="000B6A4B"/>
    <w:rsid w:val="000C161D"/>
    <w:rsid w:val="000D26B9"/>
    <w:rsid w:val="000D2A2A"/>
    <w:rsid w:val="000D65B9"/>
    <w:rsid w:val="000E5731"/>
    <w:rsid w:val="000E6906"/>
    <w:rsid w:val="000F4AB8"/>
    <w:rsid w:val="001176D4"/>
    <w:rsid w:val="00117A32"/>
    <w:rsid w:val="00117B1E"/>
    <w:rsid w:val="00120218"/>
    <w:rsid w:val="00120400"/>
    <w:rsid w:val="00122056"/>
    <w:rsid w:val="00126BE2"/>
    <w:rsid w:val="00132103"/>
    <w:rsid w:val="00136E0D"/>
    <w:rsid w:val="00137070"/>
    <w:rsid w:val="00137447"/>
    <w:rsid w:val="00140064"/>
    <w:rsid w:val="00142B5A"/>
    <w:rsid w:val="00143EF0"/>
    <w:rsid w:val="00151949"/>
    <w:rsid w:val="00161432"/>
    <w:rsid w:val="00161A09"/>
    <w:rsid w:val="00177566"/>
    <w:rsid w:val="001851DC"/>
    <w:rsid w:val="00196ABD"/>
    <w:rsid w:val="001A4EA7"/>
    <w:rsid w:val="001A4F97"/>
    <w:rsid w:val="001B17DE"/>
    <w:rsid w:val="001B2E5A"/>
    <w:rsid w:val="001B56B6"/>
    <w:rsid w:val="001C056A"/>
    <w:rsid w:val="001C3B12"/>
    <w:rsid w:val="001C55E3"/>
    <w:rsid w:val="001C726E"/>
    <w:rsid w:val="001D3F4A"/>
    <w:rsid w:val="001D7C6E"/>
    <w:rsid w:val="001E3532"/>
    <w:rsid w:val="001E6C02"/>
    <w:rsid w:val="001F05DD"/>
    <w:rsid w:val="0020240A"/>
    <w:rsid w:val="0020791A"/>
    <w:rsid w:val="002137C9"/>
    <w:rsid w:val="00213E42"/>
    <w:rsid w:val="002162D7"/>
    <w:rsid w:val="00217BF0"/>
    <w:rsid w:val="0022346E"/>
    <w:rsid w:val="002250F9"/>
    <w:rsid w:val="00225D1D"/>
    <w:rsid w:val="00230652"/>
    <w:rsid w:val="002433C2"/>
    <w:rsid w:val="002440BC"/>
    <w:rsid w:val="00260E4A"/>
    <w:rsid w:val="00270D10"/>
    <w:rsid w:val="00273D70"/>
    <w:rsid w:val="00275AB7"/>
    <w:rsid w:val="0027713E"/>
    <w:rsid w:val="002802E2"/>
    <w:rsid w:val="002826D6"/>
    <w:rsid w:val="00292F58"/>
    <w:rsid w:val="00292FEB"/>
    <w:rsid w:val="00294023"/>
    <w:rsid w:val="00297D62"/>
    <w:rsid w:val="002A3071"/>
    <w:rsid w:val="002A3841"/>
    <w:rsid w:val="002A43AE"/>
    <w:rsid w:val="002A551B"/>
    <w:rsid w:val="002A59B5"/>
    <w:rsid w:val="002C1597"/>
    <w:rsid w:val="002C380C"/>
    <w:rsid w:val="002D0CB4"/>
    <w:rsid w:val="002D1A54"/>
    <w:rsid w:val="002D2ECB"/>
    <w:rsid w:val="002D3DD2"/>
    <w:rsid w:val="002F384F"/>
    <w:rsid w:val="002F3F5C"/>
    <w:rsid w:val="002F460A"/>
    <w:rsid w:val="002F7667"/>
    <w:rsid w:val="003003C5"/>
    <w:rsid w:val="00304065"/>
    <w:rsid w:val="00304227"/>
    <w:rsid w:val="0030663F"/>
    <w:rsid w:val="00307577"/>
    <w:rsid w:val="00312CFC"/>
    <w:rsid w:val="00314518"/>
    <w:rsid w:val="00315D54"/>
    <w:rsid w:val="00315F9F"/>
    <w:rsid w:val="00325E26"/>
    <w:rsid w:val="003316FF"/>
    <w:rsid w:val="00332DA4"/>
    <w:rsid w:val="003342B1"/>
    <w:rsid w:val="00336A56"/>
    <w:rsid w:val="00340945"/>
    <w:rsid w:val="0034253E"/>
    <w:rsid w:val="00344296"/>
    <w:rsid w:val="00350113"/>
    <w:rsid w:val="00350EEF"/>
    <w:rsid w:val="00352C7C"/>
    <w:rsid w:val="00352CAF"/>
    <w:rsid w:val="003538E7"/>
    <w:rsid w:val="00362399"/>
    <w:rsid w:val="00364912"/>
    <w:rsid w:val="00366F06"/>
    <w:rsid w:val="003715AD"/>
    <w:rsid w:val="00375486"/>
    <w:rsid w:val="00377C27"/>
    <w:rsid w:val="00381626"/>
    <w:rsid w:val="00383A12"/>
    <w:rsid w:val="003850E0"/>
    <w:rsid w:val="0039199F"/>
    <w:rsid w:val="00397930"/>
    <w:rsid w:val="003A094D"/>
    <w:rsid w:val="003A1E36"/>
    <w:rsid w:val="003A1EAB"/>
    <w:rsid w:val="003A2A55"/>
    <w:rsid w:val="003A4149"/>
    <w:rsid w:val="003A5703"/>
    <w:rsid w:val="003B34A7"/>
    <w:rsid w:val="003C1310"/>
    <w:rsid w:val="003C3251"/>
    <w:rsid w:val="003C7D47"/>
    <w:rsid w:val="003D269A"/>
    <w:rsid w:val="003D357E"/>
    <w:rsid w:val="003D3689"/>
    <w:rsid w:val="003D6365"/>
    <w:rsid w:val="003D6FC6"/>
    <w:rsid w:val="003E09E6"/>
    <w:rsid w:val="003E5923"/>
    <w:rsid w:val="003F0D28"/>
    <w:rsid w:val="003F162A"/>
    <w:rsid w:val="003F7E2A"/>
    <w:rsid w:val="00402B86"/>
    <w:rsid w:val="004069FA"/>
    <w:rsid w:val="00414E40"/>
    <w:rsid w:val="0041716F"/>
    <w:rsid w:val="00423762"/>
    <w:rsid w:val="00427C6C"/>
    <w:rsid w:val="004321C2"/>
    <w:rsid w:val="00433320"/>
    <w:rsid w:val="00444B68"/>
    <w:rsid w:val="00444FDC"/>
    <w:rsid w:val="00445200"/>
    <w:rsid w:val="00447957"/>
    <w:rsid w:val="00453A6D"/>
    <w:rsid w:val="00460785"/>
    <w:rsid w:val="00476DE5"/>
    <w:rsid w:val="004776C1"/>
    <w:rsid w:val="00482946"/>
    <w:rsid w:val="00490F17"/>
    <w:rsid w:val="00492F99"/>
    <w:rsid w:val="004A230C"/>
    <w:rsid w:val="004A28F6"/>
    <w:rsid w:val="004B0E60"/>
    <w:rsid w:val="004B1F09"/>
    <w:rsid w:val="004B2392"/>
    <w:rsid w:val="004B6279"/>
    <w:rsid w:val="004B64B0"/>
    <w:rsid w:val="004B6D63"/>
    <w:rsid w:val="004B74B5"/>
    <w:rsid w:val="004C1268"/>
    <w:rsid w:val="004C243E"/>
    <w:rsid w:val="004C325F"/>
    <w:rsid w:val="004D6317"/>
    <w:rsid w:val="004D6930"/>
    <w:rsid w:val="004D7EA1"/>
    <w:rsid w:val="004E1A18"/>
    <w:rsid w:val="004E1C8B"/>
    <w:rsid w:val="004E478B"/>
    <w:rsid w:val="004F0A3F"/>
    <w:rsid w:val="004F0DCF"/>
    <w:rsid w:val="004F2C75"/>
    <w:rsid w:val="00501CAE"/>
    <w:rsid w:val="00507A65"/>
    <w:rsid w:val="00507C60"/>
    <w:rsid w:val="00514480"/>
    <w:rsid w:val="005145A8"/>
    <w:rsid w:val="00517A67"/>
    <w:rsid w:val="00523C36"/>
    <w:rsid w:val="00524A91"/>
    <w:rsid w:val="0052618A"/>
    <w:rsid w:val="00526E4F"/>
    <w:rsid w:val="00526FBC"/>
    <w:rsid w:val="005274D7"/>
    <w:rsid w:val="005276A0"/>
    <w:rsid w:val="00532740"/>
    <w:rsid w:val="00532906"/>
    <w:rsid w:val="00536685"/>
    <w:rsid w:val="005368B1"/>
    <w:rsid w:val="00540A36"/>
    <w:rsid w:val="00547EB9"/>
    <w:rsid w:val="00553C6F"/>
    <w:rsid w:val="0055423C"/>
    <w:rsid w:val="005545A4"/>
    <w:rsid w:val="00556053"/>
    <w:rsid w:val="00562983"/>
    <w:rsid w:val="00564D0B"/>
    <w:rsid w:val="00565CA0"/>
    <w:rsid w:val="00570542"/>
    <w:rsid w:val="00571EBF"/>
    <w:rsid w:val="005733F6"/>
    <w:rsid w:val="00573B6D"/>
    <w:rsid w:val="00577EAA"/>
    <w:rsid w:val="0058176D"/>
    <w:rsid w:val="0058269E"/>
    <w:rsid w:val="005834B5"/>
    <w:rsid w:val="005836D7"/>
    <w:rsid w:val="00585062"/>
    <w:rsid w:val="005903CB"/>
    <w:rsid w:val="005A3AEC"/>
    <w:rsid w:val="005A4149"/>
    <w:rsid w:val="005B7C84"/>
    <w:rsid w:val="005C02CD"/>
    <w:rsid w:val="005D3E77"/>
    <w:rsid w:val="005D69B5"/>
    <w:rsid w:val="005D74BF"/>
    <w:rsid w:val="005F18A4"/>
    <w:rsid w:val="005F1D96"/>
    <w:rsid w:val="00612F6A"/>
    <w:rsid w:val="00614476"/>
    <w:rsid w:val="006213F1"/>
    <w:rsid w:val="0063611E"/>
    <w:rsid w:val="00640AD1"/>
    <w:rsid w:val="0064298A"/>
    <w:rsid w:val="00643C8E"/>
    <w:rsid w:val="00646E44"/>
    <w:rsid w:val="0065273C"/>
    <w:rsid w:val="00652E82"/>
    <w:rsid w:val="00653518"/>
    <w:rsid w:val="00654789"/>
    <w:rsid w:val="00656270"/>
    <w:rsid w:val="00660770"/>
    <w:rsid w:val="00660A44"/>
    <w:rsid w:val="00661C94"/>
    <w:rsid w:val="00662711"/>
    <w:rsid w:val="00663DC3"/>
    <w:rsid w:val="00666CD5"/>
    <w:rsid w:val="00672063"/>
    <w:rsid w:val="00677BE7"/>
    <w:rsid w:val="00683015"/>
    <w:rsid w:val="006877D7"/>
    <w:rsid w:val="00691833"/>
    <w:rsid w:val="006923F6"/>
    <w:rsid w:val="00692CE9"/>
    <w:rsid w:val="006935E1"/>
    <w:rsid w:val="00693F6C"/>
    <w:rsid w:val="00696135"/>
    <w:rsid w:val="0069700E"/>
    <w:rsid w:val="006971EA"/>
    <w:rsid w:val="006A1EAA"/>
    <w:rsid w:val="006A3D44"/>
    <w:rsid w:val="006B0BB2"/>
    <w:rsid w:val="006B21CC"/>
    <w:rsid w:val="006B3172"/>
    <w:rsid w:val="006B4F7E"/>
    <w:rsid w:val="006C2D97"/>
    <w:rsid w:val="006C3554"/>
    <w:rsid w:val="006C35DA"/>
    <w:rsid w:val="006D0B80"/>
    <w:rsid w:val="006D324C"/>
    <w:rsid w:val="006D4BA4"/>
    <w:rsid w:val="006D4CCF"/>
    <w:rsid w:val="006E3D54"/>
    <w:rsid w:val="006E5A9F"/>
    <w:rsid w:val="006E6F93"/>
    <w:rsid w:val="006F440D"/>
    <w:rsid w:val="006F6AAF"/>
    <w:rsid w:val="006F792D"/>
    <w:rsid w:val="007032BB"/>
    <w:rsid w:val="00714953"/>
    <w:rsid w:val="00714C28"/>
    <w:rsid w:val="00722FD4"/>
    <w:rsid w:val="0072675B"/>
    <w:rsid w:val="0073598D"/>
    <w:rsid w:val="007371B0"/>
    <w:rsid w:val="0075201C"/>
    <w:rsid w:val="00752574"/>
    <w:rsid w:val="00752650"/>
    <w:rsid w:val="007545BA"/>
    <w:rsid w:val="00760668"/>
    <w:rsid w:val="00760F7D"/>
    <w:rsid w:val="0076273A"/>
    <w:rsid w:val="007644E5"/>
    <w:rsid w:val="00766503"/>
    <w:rsid w:val="00767CFA"/>
    <w:rsid w:val="0077241A"/>
    <w:rsid w:val="00780827"/>
    <w:rsid w:val="00781D16"/>
    <w:rsid w:val="00782A9C"/>
    <w:rsid w:val="00791774"/>
    <w:rsid w:val="007965B6"/>
    <w:rsid w:val="00796A30"/>
    <w:rsid w:val="007A34E5"/>
    <w:rsid w:val="007A5309"/>
    <w:rsid w:val="007A57F3"/>
    <w:rsid w:val="007B0255"/>
    <w:rsid w:val="007C11C8"/>
    <w:rsid w:val="007D2A0D"/>
    <w:rsid w:val="007E26D7"/>
    <w:rsid w:val="007E4DB5"/>
    <w:rsid w:val="007E5CDC"/>
    <w:rsid w:val="007F0DF9"/>
    <w:rsid w:val="007F116E"/>
    <w:rsid w:val="008113F8"/>
    <w:rsid w:val="00825EFE"/>
    <w:rsid w:val="00825F42"/>
    <w:rsid w:val="00826094"/>
    <w:rsid w:val="008278AE"/>
    <w:rsid w:val="0082797D"/>
    <w:rsid w:val="00830780"/>
    <w:rsid w:val="008317F4"/>
    <w:rsid w:val="008358B2"/>
    <w:rsid w:val="00841A7F"/>
    <w:rsid w:val="00842449"/>
    <w:rsid w:val="00844323"/>
    <w:rsid w:val="0084606F"/>
    <w:rsid w:val="00846F67"/>
    <w:rsid w:val="00850BDB"/>
    <w:rsid w:val="00851FE9"/>
    <w:rsid w:val="008538D4"/>
    <w:rsid w:val="00855374"/>
    <w:rsid w:val="00863233"/>
    <w:rsid w:val="008661B9"/>
    <w:rsid w:val="00872AF0"/>
    <w:rsid w:val="00872B84"/>
    <w:rsid w:val="008730AB"/>
    <w:rsid w:val="00873258"/>
    <w:rsid w:val="008758A6"/>
    <w:rsid w:val="00877952"/>
    <w:rsid w:val="00885B68"/>
    <w:rsid w:val="00887972"/>
    <w:rsid w:val="008954EB"/>
    <w:rsid w:val="008B2DC7"/>
    <w:rsid w:val="008B2F62"/>
    <w:rsid w:val="008B55C6"/>
    <w:rsid w:val="008C06A9"/>
    <w:rsid w:val="008C531A"/>
    <w:rsid w:val="008C7D93"/>
    <w:rsid w:val="008D659C"/>
    <w:rsid w:val="008D79EB"/>
    <w:rsid w:val="008D7DC1"/>
    <w:rsid w:val="008E0107"/>
    <w:rsid w:val="008E064D"/>
    <w:rsid w:val="008E08A2"/>
    <w:rsid w:val="008F09B8"/>
    <w:rsid w:val="008F6D79"/>
    <w:rsid w:val="008F76A3"/>
    <w:rsid w:val="00905B91"/>
    <w:rsid w:val="0091060C"/>
    <w:rsid w:val="00914E4D"/>
    <w:rsid w:val="00923772"/>
    <w:rsid w:val="00924B80"/>
    <w:rsid w:val="0092792D"/>
    <w:rsid w:val="00934AC6"/>
    <w:rsid w:val="00934AE6"/>
    <w:rsid w:val="00947AA8"/>
    <w:rsid w:val="00950886"/>
    <w:rsid w:val="0095124E"/>
    <w:rsid w:val="00957F3B"/>
    <w:rsid w:val="00964D1B"/>
    <w:rsid w:val="009711C6"/>
    <w:rsid w:val="009726DB"/>
    <w:rsid w:val="00973B0E"/>
    <w:rsid w:val="00975467"/>
    <w:rsid w:val="009810EB"/>
    <w:rsid w:val="009831AC"/>
    <w:rsid w:val="00986C87"/>
    <w:rsid w:val="009A0776"/>
    <w:rsid w:val="009A4103"/>
    <w:rsid w:val="009A4563"/>
    <w:rsid w:val="009A4C4C"/>
    <w:rsid w:val="009A5ADA"/>
    <w:rsid w:val="009B29D6"/>
    <w:rsid w:val="009B3213"/>
    <w:rsid w:val="009B6F5B"/>
    <w:rsid w:val="009B700F"/>
    <w:rsid w:val="009C04D0"/>
    <w:rsid w:val="009C082C"/>
    <w:rsid w:val="009C0E54"/>
    <w:rsid w:val="009D05D6"/>
    <w:rsid w:val="009D20E3"/>
    <w:rsid w:val="009D3730"/>
    <w:rsid w:val="009D5CF9"/>
    <w:rsid w:val="009D640D"/>
    <w:rsid w:val="009F2C20"/>
    <w:rsid w:val="009F2D4F"/>
    <w:rsid w:val="00A00574"/>
    <w:rsid w:val="00A01677"/>
    <w:rsid w:val="00A04DA4"/>
    <w:rsid w:val="00A060D1"/>
    <w:rsid w:val="00A20837"/>
    <w:rsid w:val="00A37B06"/>
    <w:rsid w:val="00A37B96"/>
    <w:rsid w:val="00A42C12"/>
    <w:rsid w:val="00A439D6"/>
    <w:rsid w:val="00A51A92"/>
    <w:rsid w:val="00A53ED0"/>
    <w:rsid w:val="00A55EA7"/>
    <w:rsid w:val="00A6455A"/>
    <w:rsid w:val="00A664B7"/>
    <w:rsid w:val="00A66C5F"/>
    <w:rsid w:val="00A70746"/>
    <w:rsid w:val="00A74514"/>
    <w:rsid w:val="00A841CF"/>
    <w:rsid w:val="00A84BD0"/>
    <w:rsid w:val="00A86A6C"/>
    <w:rsid w:val="00A90FAA"/>
    <w:rsid w:val="00A94883"/>
    <w:rsid w:val="00A95819"/>
    <w:rsid w:val="00A97E27"/>
    <w:rsid w:val="00AA0ECC"/>
    <w:rsid w:val="00AA2260"/>
    <w:rsid w:val="00AA5FEF"/>
    <w:rsid w:val="00AB27CF"/>
    <w:rsid w:val="00AB29FD"/>
    <w:rsid w:val="00AC3538"/>
    <w:rsid w:val="00AC52DA"/>
    <w:rsid w:val="00AC62C7"/>
    <w:rsid w:val="00AC6D79"/>
    <w:rsid w:val="00AD0045"/>
    <w:rsid w:val="00AD44D2"/>
    <w:rsid w:val="00AD637B"/>
    <w:rsid w:val="00AD746E"/>
    <w:rsid w:val="00AE322E"/>
    <w:rsid w:val="00AF0693"/>
    <w:rsid w:val="00AF2C14"/>
    <w:rsid w:val="00AF5616"/>
    <w:rsid w:val="00B03BFB"/>
    <w:rsid w:val="00B03F0A"/>
    <w:rsid w:val="00B040A0"/>
    <w:rsid w:val="00B30760"/>
    <w:rsid w:val="00B36A22"/>
    <w:rsid w:val="00B47B62"/>
    <w:rsid w:val="00B50314"/>
    <w:rsid w:val="00B56517"/>
    <w:rsid w:val="00B638CA"/>
    <w:rsid w:val="00B85632"/>
    <w:rsid w:val="00B85F61"/>
    <w:rsid w:val="00B90AF6"/>
    <w:rsid w:val="00B922FE"/>
    <w:rsid w:val="00BA0FEA"/>
    <w:rsid w:val="00BA1056"/>
    <w:rsid w:val="00BA2FB3"/>
    <w:rsid w:val="00BA77CE"/>
    <w:rsid w:val="00BB2C6C"/>
    <w:rsid w:val="00BC182A"/>
    <w:rsid w:val="00BC204B"/>
    <w:rsid w:val="00BC6320"/>
    <w:rsid w:val="00BD1F88"/>
    <w:rsid w:val="00BD7064"/>
    <w:rsid w:val="00BE0486"/>
    <w:rsid w:val="00BE062C"/>
    <w:rsid w:val="00BE0F56"/>
    <w:rsid w:val="00BE3106"/>
    <w:rsid w:val="00BE4D03"/>
    <w:rsid w:val="00BE518F"/>
    <w:rsid w:val="00BF1C99"/>
    <w:rsid w:val="00C03E60"/>
    <w:rsid w:val="00C04EFE"/>
    <w:rsid w:val="00C118C4"/>
    <w:rsid w:val="00C1373C"/>
    <w:rsid w:val="00C13DD0"/>
    <w:rsid w:val="00C17921"/>
    <w:rsid w:val="00C234E2"/>
    <w:rsid w:val="00C25486"/>
    <w:rsid w:val="00C272F0"/>
    <w:rsid w:val="00C273B1"/>
    <w:rsid w:val="00C27497"/>
    <w:rsid w:val="00C309B6"/>
    <w:rsid w:val="00C340C6"/>
    <w:rsid w:val="00C373F9"/>
    <w:rsid w:val="00C37A2D"/>
    <w:rsid w:val="00C404D0"/>
    <w:rsid w:val="00C428EA"/>
    <w:rsid w:val="00C44E2D"/>
    <w:rsid w:val="00C45601"/>
    <w:rsid w:val="00C47EDE"/>
    <w:rsid w:val="00C500CE"/>
    <w:rsid w:val="00C50E6A"/>
    <w:rsid w:val="00C52901"/>
    <w:rsid w:val="00C52BA3"/>
    <w:rsid w:val="00C540F5"/>
    <w:rsid w:val="00C57169"/>
    <w:rsid w:val="00C573E0"/>
    <w:rsid w:val="00C6436A"/>
    <w:rsid w:val="00C70B52"/>
    <w:rsid w:val="00C72B2D"/>
    <w:rsid w:val="00C73681"/>
    <w:rsid w:val="00C7735F"/>
    <w:rsid w:val="00C77AA5"/>
    <w:rsid w:val="00C903EB"/>
    <w:rsid w:val="00C917EE"/>
    <w:rsid w:val="00C91BEF"/>
    <w:rsid w:val="00C91D82"/>
    <w:rsid w:val="00C9594D"/>
    <w:rsid w:val="00C95D7D"/>
    <w:rsid w:val="00CA37E6"/>
    <w:rsid w:val="00CA4F06"/>
    <w:rsid w:val="00CA67B2"/>
    <w:rsid w:val="00CA68C8"/>
    <w:rsid w:val="00CB2FD6"/>
    <w:rsid w:val="00CB6184"/>
    <w:rsid w:val="00CB63E8"/>
    <w:rsid w:val="00CB75D4"/>
    <w:rsid w:val="00CC49AC"/>
    <w:rsid w:val="00CC6666"/>
    <w:rsid w:val="00CD0A09"/>
    <w:rsid w:val="00CD1A0D"/>
    <w:rsid w:val="00CD23AB"/>
    <w:rsid w:val="00CD46BE"/>
    <w:rsid w:val="00CD4856"/>
    <w:rsid w:val="00CD5A63"/>
    <w:rsid w:val="00CD71F3"/>
    <w:rsid w:val="00CE447A"/>
    <w:rsid w:val="00CF5D82"/>
    <w:rsid w:val="00D006EC"/>
    <w:rsid w:val="00D05E89"/>
    <w:rsid w:val="00D06ED3"/>
    <w:rsid w:val="00D126D2"/>
    <w:rsid w:val="00D14B11"/>
    <w:rsid w:val="00D160AE"/>
    <w:rsid w:val="00D16448"/>
    <w:rsid w:val="00D200DA"/>
    <w:rsid w:val="00D25321"/>
    <w:rsid w:val="00D27084"/>
    <w:rsid w:val="00D27E8D"/>
    <w:rsid w:val="00D323BB"/>
    <w:rsid w:val="00D32FCD"/>
    <w:rsid w:val="00D36AF7"/>
    <w:rsid w:val="00D40692"/>
    <w:rsid w:val="00D46C70"/>
    <w:rsid w:val="00D5551D"/>
    <w:rsid w:val="00D5775D"/>
    <w:rsid w:val="00D57ADE"/>
    <w:rsid w:val="00D64384"/>
    <w:rsid w:val="00D65FC2"/>
    <w:rsid w:val="00D70996"/>
    <w:rsid w:val="00D832EB"/>
    <w:rsid w:val="00D87BD2"/>
    <w:rsid w:val="00D92562"/>
    <w:rsid w:val="00D968FE"/>
    <w:rsid w:val="00D9780D"/>
    <w:rsid w:val="00DA0E03"/>
    <w:rsid w:val="00DA1034"/>
    <w:rsid w:val="00DA2E1C"/>
    <w:rsid w:val="00DA2FE6"/>
    <w:rsid w:val="00DA3068"/>
    <w:rsid w:val="00DB7B0F"/>
    <w:rsid w:val="00DC0A66"/>
    <w:rsid w:val="00DC3687"/>
    <w:rsid w:val="00DC6F3B"/>
    <w:rsid w:val="00DD0278"/>
    <w:rsid w:val="00DD2319"/>
    <w:rsid w:val="00DD4588"/>
    <w:rsid w:val="00DD4C4A"/>
    <w:rsid w:val="00DE58BD"/>
    <w:rsid w:val="00DF1631"/>
    <w:rsid w:val="00DF291E"/>
    <w:rsid w:val="00DF418F"/>
    <w:rsid w:val="00DF64D9"/>
    <w:rsid w:val="00E01C44"/>
    <w:rsid w:val="00E021CB"/>
    <w:rsid w:val="00E03E7A"/>
    <w:rsid w:val="00E05824"/>
    <w:rsid w:val="00E06084"/>
    <w:rsid w:val="00E12B44"/>
    <w:rsid w:val="00E13BCB"/>
    <w:rsid w:val="00E15156"/>
    <w:rsid w:val="00E25366"/>
    <w:rsid w:val="00E27207"/>
    <w:rsid w:val="00E32BCC"/>
    <w:rsid w:val="00E349F0"/>
    <w:rsid w:val="00E440A2"/>
    <w:rsid w:val="00E461D6"/>
    <w:rsid w:val="00E53FD5"/>
    <w:rsid w:val="00E55B4D"/>
    <w:rsid w:val="00E56D75"/>
    <w:rsid w:val="00E5783E"/>
    <w:rsid w:val="00E619EA"/>
    <w:rsid w:val="00E66888"/>
    <w:rsid w:val="00E70F11"/>
    <w:rsid w:val="00E7252D"/>
    <w:rsid w:val="00E77BD8"/>
    <w:rsid w:val="00E805D1"/>
    <w:rsid w:val="00E81CEC"/>
    <w:rsid w:val="00E847C4"/>
    <w:rsid w:val="00E86779"/>
    <w:rsid w:val="00E913FD"/>
    <w:rsid w:val="00E9164C"/>
    <w:rsid w:val="00E94FA6"/>
    <w:rsid w:val="00E9503A"/>
    <w:rsid w:val="00E974E9"/>
    <w:rsid w:val="00EA145F"/>
    <w:rsid w:val="00EA23E7"/>
    <w:rsid w:val="00EA312A"/>
    <w:rsid w:val="00EA4C4E"/>
    <w:rsid w:val="00EB14BC"/>
    <w:rsid w:val="00EB1FC1"/>
    <w:rsid w:val="00EB5DE7"/>
    <w:rsid w:val="00EC6336"/>
    <w:rsid w:val="00ED2A7B"/>
    <w:rsid w:val="00ED2F2C"/>
    <w:rsid w:val="00ED49D5"/>
    <w:rsid w:val="00EE0268"/>
    <w:rsid w:val="00EE74B7"/>
    <w:rsid w:val="00EE7BF4"/>
    <w:rsid w:val="00EF021D"/>
    <w:rsid w:val="00EF36DF"/>
    <w:rsid w:val="00EF6A27"/>
    <w:rsid w:val="00F20B11"/>
    <w:rsid w:val="00F23070"/>
    <w:rsid w:val="00F25153"/>
    <w:rsid w:val="00F35D3E"/>
    <w:rsid w:val="00F4275E"/>
    <w:rsid w:val="00F4544C"/>
    <w:rsid w:val="00F4676F"/>
    <w:rsid w:val="00F53370"/>
    <w:rsid w:val="00F679C9"/>
    <w:rsid w:val="00F743B5"/>
    <w:rsid w:val="00F80DF8"/>
    <w:rsid w:val="00F813D0"/>
    <w:rsid w:val="00F81B8F"/>
    <w:rsid w:val="00F91A5F"/>
    <w:rsid w:val="00F91E87"/>
    <w:rsid w:val="00F92341"/>
    <w:rsid w:val="00F92D39"/>
    <w:rsid w:val="00F93613"/>
    <w:rsid w:val="00F9698F"/>
    <w:rsid w:val="00FA0F4B"/>
    <w:rsid w:val="00FB1F47"/>
    <w:rsid w:val="00FB3412"/>
    <w:rsid w:val="00FB4266"/>
    <w:rsid w:val="00FB703E"/>
    <w:rsid w:val="00FC0C2E"/>
    <w:rsid w:val="00FC4B55"/>
    <w:rsid w:val="00FC612F"/>
    <w:rsid w:val="00FC78F9"/>
    <w:rsid w:val="00FD07CC"/>
    <w:rsid w:val="00FD3784"/>
    <w:rsid w:val="00FE6436"/>
    <w:rsid w:val="00FE65B5"/>
    <w:rsid w:val="00FE7C24"/>
    <w:rsid w:val="00FF3034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8740D"/>
  <w15:docId w15:val="{79CFBD70-E377-4721-9ED3-FD637E1B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6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93"/>
  </w:style>
  <w:style w:type="paragraph" w:styleId="Footer">
    <w:name w:val="footer"/>
    <w:basedOn w:val="Normal"/>
    <w:link w:val="FooterChar"/>
    <w:uiPriority w:val="99"/>
    <w:unhideWhenUsed/>
    <w:rsid w:val="006E6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93"/>
  </w:style>
  <w:style w:type="paragraph" w:styleId="ListParagraph">
    <w:name w:val="List Paragraph"/>
    <w:aliases w:val="List Paragraph1,Table/Figure Heading,En tête 1"/>
    <w:basedOn w:val="Normal"/>
    <w:link w:val="ListParagraphChar"/>
    <w:qFormat/>
    <w:rsid w:val="00BE0486"/>
    <w:pPr>
      <w:ind w:left="720"/>
      <w:contextualSpacing/>
    </w:pPr>
  </w:style>
  <w:style w:type="table" w:styleId="TableGrid">
    <w:name w:val="Table Grid"/>
    <w:basedOn w:val="TableNormal"/>
    <w:uiPriority w:val="39"/>
    <w:rsid w:val="005D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35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B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Strong">
    <w:name w:val="Strong"/>
    <w:basedOn w:val="DefaultParagraphFont"/>
    <w:uiPriority w:val="22"/>
    <w:qFormat/>
    <w:rsid w:val="003C1310"/>
    <w:rPr>
      <w:b/>
      <w:bCs/>
    </w:rPr>
  </w:style>
  <w:style w:type="character" w:styleId="Emphasis">
    <w:name w:val="Emphasis"/>
    <w:uiPriority w:val="20"/>
    <w:qFormat/>
    <w:rsid w:val="001C3B12"/>
    <w:rPr>
      <w:i/>
      <w:iCs/>
    </w:rPr>
  </w:style>
  <w:style w:type="table" w:styleId="LightShading-Accent2">
    <w:name w:val="Light Shading Accent 2"/>
    <w:basedOn w:val="TableNormal"/>
    <w:uiPriority w:val="60"/>
    <w:rsid w:val="000078E5"/>
    <w:pPr>
      <w:spacing w:after="0" w:line="240" w:lineRule="auto"/>
    </w:pPr>
    <w:rPr>
      <w:rFonts w:eastAsiaTheme="minorEastAsia"/>
      <w:color w:val="C45911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ListParagraphChar">
    <w:name w:val="List Paragraph Char"/>
    <w:aliases w:val="List Paragraph1 Char,Table/Figure Heading Char,En tête 1 Char"/>
    <w:link w:val="ListParagraph"/>
    <w:rsid w:val="000A7B91"/>
  </w:style>
  <w:style w:type="character" w:styleId="CommentReference">
    <w:name w:val="annotation reference"/>
    <w:basedOn w:val="DefaultParagraphFont"/>
    <w:uiPriority w:val="99"/>
    <w:semiHidden/>
    <w:unhideWhenUsed/>
    <w:rsid w:val="00196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ABD"/>
    <w:rPr>
      <w:b/>
      <w:bCs/>
      <w:sz w:val="20"/>
      <w:szCs w:val="20"/>
    </w:rPr>
  </w:style>
  <w:style w:type="character" w:customStyle="1" w:styleId="w8qarf">
    <w:name w:val="w8qarf"/>
    <w:basedOn w:val="DefaultParagraphFont"/>
    <w:rsid w:val="00423762"/>
  </w:style>
  <w:style w:type="character" w:customStyle="1" w:styleId="il">
    <w:name w:val="il"/>
    <w:basedOn w:val="DefaultParagraphFont"/>
    <w:rsid w:val="00E86779"/>
  </w:style>
  <w:style w:type="character" w:customStyle="1" w:styleId="Heading3Char">
    <w:name w:val="Heading 3 Char"/>
    <w:basedOn w:val="DefaultParagraphFont"/>
    <w:link w:val="Heading3"/>
    <w:uiPriority w:val="9"/>
    <w:rsid w:val="00B56517"/>
    <w:rPr>
      <w:rFonts w:ascii="Times New Roman" w:eastAsia="Times New Roman" w:hAnsi="Times New Roman" w:cs="Times New Roman"/>
      <w:b/>
      <w:bCs/>
      <w:sz w:val="27"/>
      <w:szCs w:val="27"/>
      <w:lang w:eastAsia="es-PY"/>
    </w:rPr>
  </w:style>
  <w:style w:type="character" w:customStyle="1" w:styleId="s3uucc">
    <w:name w:val="s3uucc"/>
    <w:basedOn w:val="DefaultParagraphFont"/>
    <w:rsid w:val="00B56517"/>
  </w:style>
  <w:style w:type="character" w:customStyle="1" w:styleId="Heading1Char">
    <w:name w:val="Heading 1 Char"/>
    <w:basedOn w:val="DefaultParagraphFont"/>
    <w:link w:val="Heading1"/>
    <w:uiPriority w:val="9"/>
    <w:rsid w:val="00A97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.py/search?safe=active&amp;rlz=1C1AVSX_enPY639PY639&amp;q=Katowice&amp;stick=H4sIAAAAAAAAAOPgE-LVT9c3NEyLr8hKtzQzU-LQz9U3SMpJsdASzk620k8tS80rKbbKyU9OLMnMzwMAxXlyBDAAAAA&amp;sa=X&amp;ved=2ahUKEwj6z6Tlu9ndAhUFgpAKHVLDDSgQmxMoATAOegQIBh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5E44-69CE-4F6C-913A-3B1B4A0B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7596</Words>
  <Characters>41781</Characters>
  <Application>Microsoft Office Word</Application>
  <DocSecurity>0</DocSecurity>
  <Lines>348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2019-12-17T15:38:00Z</cp:lastPrinted>
  <dcterms:created xsi:type="dcterms:W3CDTF">2020-02-20T23:24:00Z</dcterms:created>
  <dcterms:modified xsi:type="dcterms:W3CDTF">2020-02-20T23:24:00Z</dcterms:modified>
</cp:coreProperties>
</file>